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302" w:rsidRDefault="00CB6302" w:rsidP="00CB6302">
      <w:pPr>
        <w:pStyle w:val="Heading1"/>
        <w:spacing w:before="71"/>
        <w:ind w:left="2454"/>
      </w:pPr>
      <w:r>
        <w:t>Тема 1. «Теоретические основы и концепции маркетинга»</w:t>
      </w:r>
    </w:p>
    <w:p w:rsidR="00CB6302" w:rsidRDefault="00CB6302" w:rsidP="00CB6302">
      <w:pPr>
        <w:pStyle w:val="a3"/>
        <w:spacing w:before="7"/>
        <w:ind w:left="0"/>
        <w:rPr>
          <w:b/>
          <w:sz w:val="23"/>
        </w:rPr>
      </w:pPr>
    </w:p>
    <w:p w:rsidR="00CB6302" w:rsidRDefault="00CB6302" w:rsidP="00CB6302">
      <w:pPr>
        <w:pStyle w:val="a3"/>
        <w:jc w:val="both"/>
      </w:pPr>
      <w:r>
        <w:rPr>
          <w:b/>
          <w:i/>
        </w:rPr>
        <w:t xml:space="preserve">Цель лекции </w:t>
      </w:r>
      <w:r>
        <w:t>– изучить теоретические основы маркетинга и его основные концепции.</w:t>
      </w:r>
    </w:p>
    <w:p w:rsidR="00CB6302" w:rsidRDefault="00CB6302" w:rsidP="00CB6302">
      <w:pPr>
        <w:pStyle w:val="Heading2"/>
        <w:spacing w:before="5"/>
        <w:jc w:val="both"/>
      </w:pPr>
      <w:r>
        <w:t>Вопросы лекции:</w:t>
      </w:r>
    </w:p>
    <w:p w:rsidR="00CB6302" w:rsidRDefault="00CB6302" w:rsidP="00CB6302">
      <w:pPr>
        <w:pStyle w:val="a5"/>
        <w:numPr>
          <w:ilvl w:val="1"/>
          <w:numId w:val="3"/>
        </w:numPr>
        <w:tabs>
          <w:tab w:val="left" w:pos="1323"/>
        </w:tabs>
        <w:spacing w:line="274" w:lineRule="exact"/>
        <w:jc w:val="both"/>
        <w:rPr>
          <w:sz w:val="24"/>
        </w:rPr>
      </w:pPr>
      <w:r>
        <w:rPr>
          <w:sz w:val="24"/>
        </w:rPr>
        <w:t>Сущность маркетинга, понятийный аппарат</w:t>
      </w:r>
      <w:r>
        <w:rPr>
          <w:spacing w:val="-4"/>
          <w:sz w:val="24"/>
        </w:rPr>
        <w:t xml:space="preserve"> </w:t>
      </w:r>
      <w:r>
        <w:rPr>
          <w:sz w:val="24"/>
        </w:rPr>
        <w:t>маркетинга.</w:t>
      </w:r>
    </w:p>
    <w:p w:rsidR="00CB6302" w:rsidRDefault="00CB6302" w:rsidP="00CB6302">
      <w:pPr>
        <w:pStyle w:val="a5"/>
        <w:numPr>
          <w:ilvl w:val="1"/>
          <w:numId w:val="3"/>
        </w:numPr>
        <w:tabs>
          <w:tab w:val="left" w:pos="1323"/>
        </w:tabs>
        <w:jc w:val="both"/>
        <w:rPr>
          <w:sz w:val="24"/>
        </w:rPr>
      </w:pPr>
      <w:r>
        <w:rPr>
          <w:sz w:val="24"/>
        </w:rPr>
        <w:t>Цели, функции и принципы</w:t>
      </w:r>
      <w:r>
        <w:rPr>
          <w:spacing w:val="-1"/>
          <w:sz w:val="24"/>
        </w:rPr>
        <w:t xml:space="preserve"> </w:t>
      </w:r>
      <w:r>
        <w:rPr>
          <w:sz w:val="24"/>
        </w:rPr>
        <w:t>маркетинга.</w:t>
      </w:r>
    </w:p>
    <w:p w:rsidR="00CB6302" w:rsidRDefault="00CB6302" w:rsidP="00CB6302">
      <w:pPr>
        <w:pStyle w:val="a5"/>
        <w:numPr>
          <w:ilvl w:val="1"/>
          <w:numId w:val="3"/>
        </w:numPr>
        <w:tabs>
          <w:tab w:val="left" w:pos="1323"/>
        </w:tabs>
        <w:jc w:val="both"/>
        <w:rPr>
          <w:sz w:val="24"/>
        </w:rPr>
      </w:pPr>
      <w:r>
        <w:rPr>
          <w:sz w:val="24"/>
        </w:rPr>
        <w:t>Понятие «4-Р», его</w:t>
      </w:r>
      <w:r>
        <w:rPr>
          <w:spacing w:val="4"/>
          <w:sz w:val="24"/>
        </w:rPr>
        <w:t xml:space="preserve"> </w:t>
      </w:r>
      <w:r>
        <w:rPr>
          <w:sz w:val="24"/>
        </w:rPr>
        <w:t>структура.</w:t>
      </w:r>
    </w:p>
    <w:p w:rsidR="00CB6302" w:rsidRDefault="00CB6302" w:rsidP="00CB6302">
      <w:pPr>
        <w:pStyle w:val="a5"/>
        <w:numPr>
          <w:ilvl w:val="1"/>
          <w:numId w:val="3"/>
        </w:numPr>
        <w:tabs>
          <w:tab w:val="left" w:pos="1323"/>
        </w:tabs>
        <w:jc w:val="both"/>
        <w:rPr>
          <w:sz w:val="24"/>
        </w:rPr>
      </w:pPr>
      <w:r>
        <w:rPr>
          <w:sz w:val="24"/>
        </w:rPr>
        <w:t>Эволюция концепций</w:t>
      </w:r>
      <w:r>
        <w:rPr>
          <w:spacing w:val="-1"/>
          <w:sz w:val="24"/>
        </w:rPr>
        <w:t xml:space="preserve"> </w:t>
      </w:r>
      <w:r>
        <w:rPr>
          <w:sz w:val="24"/>
        </w:rPr>
        <w:t>маркетинга.</w:t>
      </w:r>
    </w:p>
    <w:p w:rsidR="00CB6302" w:rsidRDefault="00CB6302" w:rsidP="00CB6302">
      <w:pPr>
        <w:pStyle w:val="Heading2"/>
        <w:spacing w:before="5"/>
        <w:jc w:val="both"/>
      </w:pPr>
      <w:r>
        <w:t>Содержание лекции:</w:t>
      </w:r>
    </w:p>
    <w:p w:rsidR="00CB6302" w:rsidRDefault="00CB6302" w:rsidP="00CB6302">
      <w:pPr>
        <w:pStyle w:val="a5"/>
        <w:numPr>
          <w:ilvl w:val="1"/>
          <w:numId w:val="2"/>
        </w:numPr>
        <w:tabs>
          <w:tab w:val="left" w:pos="1706"/>
        </w:tabs>
        <w:spacing w:line="244" w:lineRule="auto"/>
        <w:ind w:right="508" w:firstLine="360"/>
        <w:jc w:val="both"/>
        <w:rPr>
          <w:b/>
          <w:sz w:val="24"/>
        </w:rPr>
      </w:pPr>
      <w:r>
        <w:rPr>
          <w:sz w:val="24"/>
        </w:rPr>
        <w:t xml:space="preserve">Для пояснения определения маркетинга рассмотрим следующие понятия: </w:t>
      </w:r>
      <w:r>
        <w:rPr>
          <w:b/>
          <w:sz w:val="24"/>
        </w:rPr>
        <w:t>нужды, потребности, запросы, товар, обмен, сделка и</w:t>
      </w:r>
      <w:r>
        <w:rPr>
          <w:b/>
          <w:spacing w:val="-7"/>
          <w:sz w:val="24"/>
        </w:rPr>
        <w:t xml:space="preserve"> </w:t>
      </w:r>
      <w:r>
        <w:rPr>
          <w:b/>
          <w:sz w:val="24"/>
        </w:rPr>
        <w:t>рынок.</w:t>
      </w:r>
    </w:p>
    <w:p w:rsidR="00CB6302" w:rsidRDefault="00CB6302" w:rsidP="00CB6302">
      <w:pPr>
        <w:pStyle w:val="a3"/>
        <w:ind w:right="508" w:firstLine="359"/>
        <w:jc w:val="both"/>
      </w:pPr>
      <w:r>
        <w:rPr>
          <w:b/>
        </w:rPr>
        <w:t xml:space="preserve">НУЖДЫ. </w:t>
      </w:r>
      <w:r>
        <w:t>Исходной идеей, лежащей в основе маркетинга, является идея человеческих нужд. Мы определяем нужду следующим образом: Нужда ― чувство ощущаемой человеком нехватки чего-либо. Или нужда понимается как дефицит, нехватка чего - либо  в организме, отражает объективное состояние, например нужда организма в микро – и макроэлементах, в</w:t>
      </w:r>
      <w:r>
        <w:rPr>
          <w:spacing w:val="-2"/>
        </w:rPr>
        <w:t xml:space="preserve"> </w:t>
      </w:r>
      <w:r>
        <w:t>витаминах.</w:t>
      </w:r>
    </w:p>
    <w:p w:rsidR="00CB6302" w:rsidRDefault="00CB6302" w:rsidP="00CB6302">
      <w:pPr>
        <w:pStyle w:val="a3"/>
        <w:ind w:right="513" w:firstLine="359"/>
        <w:jc w:val="both"/>
      </w:pPr>
      <w:r>
        <w:rPr>
          <w:b/>
        </w:rPr>
        <w:t xml:space="preserve">ПОТРЕБНОСТЬ </w:t>
      </w:r>
      <w:r>
        <w:t>связана с осознанием нужды в виде ощущений, протекающее как внутреннее переживание в виде желания разрядить это напряжение или усилить, если связано с положительными эмоциями.</w:t>
      </w:r>
    </w:p>
    <w:p w:rsidR="00CB6302" w:rsidRDefault="00CB6302" w:rsidP="00CB6302">
      <w:pPr>
        <w:pStyle w:val="a3"/>
        <w:ind w:right="515" w:firstLine="359"/>
        <w:jc w:val="both"/>
      </w:pPr>
      <w:r>
        <w:rPr>
          <w:b/>
        </w:rPr>
        <w:t xml:space="preserve">ЗАПРОСЫ. </w:t>
      </w:r>
      <w:r>
        <w:t>Потребности людей практически безграничны, а вот ресурсы для их удовлетворения ограниченны. Так что человек будет выбирать те товары, которые доставят ему наибольшее удовлетворение в рамках его финансовых возможностей.</w:t>
      </w:r>
    </w:p>
    <w:p w:rsidR="00CB6302" w:rsidRDefault="00CB6302" w:rsidP="00CB6302">
      <w:pPr>
        <w:pStyle w:val="a3"/>
      </w:pPr>
      <w:r>
        <w:rPr>
          <w:b/>
        </w:rPr>
        <w:t xml:space="preserve">Запрос </w:t>
      </w:r>
      <w:r>
        <w:t>― это потребность, подкрепленная покупательной способностью.</w:t>
      </w:r>
    </w:p>
    <w:p w:rsidR="00CB6302" w:rsidRDefault="00CB6302" w:rsidP="00CB6302">
      <w:pPr>
        <w:pStyle w:val="a3"/>
        <w:ind w:right="508" w:firstLine="359"/>
        <w:jc w:val="both"/>
      </w:pPr>
      <w:r>
        <w:rPr>
          <w:b/>
        </w:rPr>
        <w:t xml:space="preserve">ТОВАРЫ. </w:t>
      </w:r>
      <w:r>
        <w:t>Человеческие нужды, потребности и запросы наводят на мысль о существовании товаров для их удовлетворения. Товар мы определяем следующим образом:</w:t>
      </w:r>
    </w:p>
    <w:p w:rsidR="00CB6302" w:rsidRDefault="00CB6302" w:rsidP="00CB6302">
      <w:pPr>
        <w:pStyle w:val="a3"/>
        <w:ind w:right="506"/>
      </w:pPr>
      <w:r>
        <w:rPr>
          <w:b/>
        </w:rPr>
        <w:t xml:space="preserve">Товар </w:t>
      </w:r>
      <w:r>
        <w:t>― все, что может удовлетворить потребность или нужду и предлагается рынку с целью привлечения внимания, приобретения, использования или</w:t>
      </w:r>
      <w:r>
        <w:rPr>
          <w:spacing w:val="-13"/>
        </w:rPr>
        <w:t xml:space="preserve"> </w:t>
      </w:r>
      <w:r>
        <w:t>потребления.</w:t>
      </w:r>
    </w:p>
    <w:p w:rsidR="00CB6302" w:rsidRDefault="00CB6302" w:rsidP="00CB6302">
      <w:pPr>
        <w:pStyle w:val="a3"/>
        <w:ind w:right="509" w:firstLine="359"/>
        <w:jc w:val="both"/>
      </w:pPr>
      <w:r>
        <w:rPr>
          <w:b/>
          <w:i/>
        </w:rPr>
        <w:t xml:space="preserve">ОБМЕН - </w:t>
      </w:r>
      <w:r>
        <w:t xml:space="preserve">основное понятие маркетинга как научной дисциплины. </w:t>
      </w:r>
      <w:r>
        <w:rPr>
          <w:b/>
        </w:rPr>
        <w:t xml:space="preserve">Обмен </w:t>
      </w:r>
      <w:r>
        <w:t>― акт получения от кого-либо желаемого объекта с предложением чего-либо</w:t>
      </w:r>
      <w:r>
        <w:rPr>
          <w:spacing w:val="-6"/>
        </w:rPr>
        <w:t xml:space="preserve"> </w:t>
      </w:r>
      <w:r>
        <w:t>взамен.</w:t>
      </w:r>
    </w:p>
    <w:p w:rsidR="00CB6302" w:rsidRDefault="00CB6302" w:rsidP="00CB6302">
      <w:pPr>
        <w:pStyle w:val="a3"/>
        <w:ind w:right="506" w:firstLine="359"/>
        <w:jc w:val="both"/>
      </w:pPr>
      <w:r>
        <w:rPr>
          <w:b/>
        </w:rPr>
        <w:t>СДЕЛКА</w:t>
      </w:r>
      <w:r>
        <w:rPr>
          <w:b/>
          <w:i/>
        </w:rPr>
        <w:t xml:space="preserve">. </w:t>
      </w:r>
      <w:r>
        <w:t xml:space="preserve">Если обмен ― основное понятие маркетинга как научной дисциплины, то основной единицей измерения в сфере маркетинга является сделка. </w:t>
      </w:r>
      <w:r>
        <w:rPr>
          <w:b/>
        </w:rPr>
        <w:t xml:space="preserve">Сделка </w:t>
      </w:r>
      <w:r>
        <w:t>― коммерческий обмен ценностями между двумя сторонами.</w:t>
      </w:r>
    </w:p>
    <w:p w:rsidR="00CB6302" w:rsidRDefault="00CB6302" w:rsidP="00CB6302">
      <w:pPr>
        <w:pStyle w:val="a3"/>
        <w:ind w:right="506"/>
      </w:pPr>
      <w:r>
        <w:t>Для этого нужно, чтобы сторона А передала стороне Б объект Икс и получила от нее взамен объект Игрек.</w:t>
      </w:r>
    </w:p>
    <w:p w:rsidR="00CB6302" w:rsidRDefault="00CB6302" w:rsidP="00CB6302">
      <w:pPr>
        <w:pStyle w:val="a3"/>
        <w:ind w:left="1322" w:right="506"/>
      </w:pPr>
      <w:r>
        <w:rPr>
          <w:b/>
        </w:rPr>
        <w:t xml:space="preserve">РЫНОК </w:t>
      </w:r>
      <w:r>
        <w:t>― совокупность существующих и потенциальных покупателей товара. Понятие «рынок» приводит нас, наконец, к завершающему понятию цикла ―</w:t>
      </w:r>
    </w:p>
    <w:p w:rsidR="00CB6302" w:rsidRDefault="00CB6302" w:rsidP="00CB6302">
      <w:pPr>
        <w:pStyle w:val="a3"/>
        <w:ind w:right="507"/>
        <w:jc w:val="both"/>
      </w:pPr>
      <w:r>
        <w:t>«маркетингу». Перед тем как приступить к определению  маркетинга,  необходимо уяснить одно предостережение - не отождествлять маркетинг со сбытом. Котлер называет сбыт лишь верхушкой маркетингового айсберга, одной из многих (зачастую не слишком существенных) функций маркетинга. «Если деятель рынка хорошо поработал над такими разделами маркетинга, как выявление потребительских нужд, разработка подходящих товаров и установление на них подходящей цены, налаживание системы их распределения и эффективного стимулирования, такие товары наверняка пойдут легко», -утверждает</w:t>
      </w:r>
      <w:r>
        <w:rPr>
          <w:spacing w:val="-23"/>
        </w:rPr>
        <w:t xml:space="preserve"> </w:t>
      </w:r>
      <w:r>
        <w:t>он.</w:t>
      </w:r>
    </w:p>
    <w:p w:rsidR="00CB6302" w:rsidRDefault="00CB6302" w:rsidP="00CB6302">
      <w:pPr>
        <w:pStyle w:val="a3"/>
        <w:ind w:right="506" w:firstLine="359"/>
        <w:jc w:val="both"/>
      </w:pPr>
      <w:r>
        <w:t xml:space="preserve">Поэтому, </w:t>
      </w:r>
      <w:r>
        <w:rPr>
          <w:b/>
        </w:rPr>
        <w:t xml:space="preserve">МАРКЕТИНГ </w:t>
      </w:r>
      <w:r>
        <w:t>(от английского market - рынок) - комплексная система организации производства и сбыта продукции, ориентированная на удовлетворение потребностей конкретных потребителей и получение прибыли на основе исследования и прогнозирования рынка, изучения внутренней и внешней среды предприятия-экспортера, разработки стратегии и тактики поведения на рынке с помощью маркетинговых программ. В этих программах заложены мероприятия по улучшению товара и его ассортимента, изучению покупателей, конкурентов и конкуренции, по обеспечению ценовой политики, формированию спроса, стимулированию сбыта и рекламе, оптимизации каналов</w:t>
      </w:r>
    </w:p>
    <w:p w:rsidR="00CB6302" w:rsidRDefault="00CB6302" w:rsidP="00CB6302">
      <w:pPr>
        <w:jc w:val="both"/>
        <w:sectPr w:rsidR="00CB6302">
          <w:pgSz w:w="11910" w:h="16840"/>
          <w:pgMar w:top="1040" w:right="340" w:bottom="1240" w:left="740" w:header="0" w:footer="978" w:gutter="0"/>
          <w:cols w:space="720"/>
        </w:sectPr>
      </w:pPr>
    </w:p>
    <w:p w:rsidR="00CB6302" w:rsidRDefault="00CB6302" w:rsidP="00CB6302">
      <w:pPr>
        <w:pStyle w:val="a3"/>
        <w:spacing w:before="66"/>
        <w:ind w:right="506"/>
      </w:pPr>
      <w:r>
        <w:lastRenderedPageBreak/>
        <w:t>товародвижения и организации сбыта, организации технического сервиса и расширения ассортимента представляемых сервисных услуг.</w:t>
      </w:r>
    </w:p>
    <w:p w:rsidR="00CB6302" w:rsidRDefault="00CB6302" w:rsidP="00CB6302">
      <w:pPr>
        <w:pStyle w:val="a5"/>
        <w:numPr>
          <w:ilvl w:val="1"/>
          <w:numId w:val="2"/>
        </w:numPr>
        <w:tabs>
          <w:tab w:val="left" w:pos="1327"/>
        </w:tabs>
        <w:ind w:right="517" w:firstLine="0"/>
        <w:jc w:val="both"/>
        <w:rPr>
          <w:sz w:val="24"/>
        </w:rPr>
      </w:pPr>
      <w:r>
        <w:rPr>
          <w:sz w:val="24"/>
        </w:rPr>
        <w:t>Маркетинг так или иначе затрагивает интересы каждого, будь то покупатель, продавец или рядовой гражданин. А ведь у этих людей могут быть цели, противоречащие друг другу.</w:t>
      </w:r>
    </w:p>
    <w:p w:rsidR="00CB6302" w:rsidRDefault="00CB6302" w:rsidP="00CB6302">
      <w:pPr>
        <w:pStyle w:val="a3"/>
        <w:spacing w:before="1"/>
        <w:ind w:left="1322"/>
      </w:pPr>
      <w:r>
        <w:t>Предлагается четыре альтернативных варианта ответа:</w:t>
      </w:r>
    </w:p>
    <w:p w:rsidR="00CB6302" w:rsidRDefault="00CB6302" w:rsidP="00CB6302">
      <w:pPr>
        <w:pStyle w:val="a5"/>
        <w:numPr>
          <w:ilvl w:val="2"/>
          <w:numId w:val="2"/>
        </w:numPr>
        <w:tabs>
          <w:tab w:val="left" w:pos="1682"/>
        </w:tabs>
        <w:ind w:firstLine="360"/>
        <w:rPr>
          <w:sz w:val="24"/>
        </w:rPr>
      </w:pPr>
      <w:r>
        <w:rPr>
          <w:sz w:val="24"/>
        </w:rPr>
        <w:t>Достижение максимально возможного высокого</w:t>
      </w:r>
      <w:r>
        <w:rPr>
          <w:spacing w:val="-3"/>
          <w:sz w:val="24"/>
        </w:rPr>
        <w:t xml:space="preserve"> </w:t>
      </w:r>
      <w:r>
        <w:rPr>
          <w:sz w:val="24"/>
        </w:rPr>
        <w:t>потребления;</w:t>
      </w:r>
    </w:p>
    <w:p w:rsidR="00CB6302" w:rsidRDefault="00CB6302" w:rsidP="00CB6302">
      <w:pPr>
        <w:pStyle w:val="a5"/>
        <w:numPr>
          <w:ilvl w:val="2"/>
          <w:numId w:val="2"/>
        </w:numPr>
        <w:tabs>
          <w:tab w:val="left" w:pos="1682"/>
        </w:tabs>
        <w:ind w:firstLine="360"/>
        <w:rPr>
          <w:sz w:val="24"/>
        </w:rPr>
      </w:pPr>
      <w:r>
        <w:rPr>
          <w:sz w:val="24"/>
        </w:rPr>
        <w:t>достижение максимальной потребительской удовлетворенности;</w:t>
      </w:r>
    </w:p>
    <w:p w:rsidR="00CB6302" w:rsidRDefault="00CB6302" w:rsidP="00CB6302">
      <w:pPr>
        <w:pStyle w:val="a5"/>
        <w:numPr>
          <w:ilvl w:val="2"/>
          <w:numId w:val="2"/>
        </w:numPr>
        <w:tabs>
          <w:tab w:val="left" w:pos="1682"/>
        </w:tabs>
        <w:ind w:firstLine="360"/>
        <w:rPr>
          <w:sz w:val="24"/>
        </w:rPr>
      </w:pPr>
      <w:r>
        <w:rPr>
          <w:sz w:val="24"/>
        </w:rPr>
        <w:t>представление максимально широкого</w:t>
      </w:r>
      <w:r>
        <w:rPr>
          <w:spacing w:val="-2"/>
          <w:sz w:val="24"/>
        </w:rPr>
        <w:t xml:space="preserve"> </w:t>
      </w:r>
      <w:r>
        <w:rPr>
          <w:sz w:val="24"/>
        </w:rPr>
        <w:t>выбора;</w:t>
      </w:r>
    </w:p>
    <w:p w:rsidR="00CB6302" w:rsidRDefault="00CB6302" w:rsidP="00CB6302">
      <w:pPr>
        <w:pStyle w:val="a5"/>
        <w:numPr>
          <w:ilvl w:val="2"/>
          <w:numId w:val="2"/>
        </w:numPr>
        <w:tabs>
          <w:tab w:val="left" w:pos="1682"/>
        </w:tabs>
        <w:ind w:right="4746" w:firstLine="360"/>
        <w:rPr>
          <w:sz w:val="24"/>
        </w:rPr>
      </w:pPr>
      <w:r>
        <w:rPr>
          <w:sz w:val="24"/>
        </w:rPr>
        <w:t xml:space="preserve">максимальное повышение качества жизни. Основными </w:t>
      </w:r>
      <w:r>
        <w:rPr>
          <w:b/>
          <w:sz w:val="24"/>
        </w:rPr>
        <w:t>функциями маркетинга</w:t>
      </w:r>
      <w:r>
        <w:rPr>
          <w:b/>
          <w:spacing w:val="-6"/>
          <w:sz w:val="24"/>
        </w:rPr>
        <w:t xml:space="preserve"> </w:t>
      </w:r>
      <w:r>
        <w:rPr>
          <w:sz w:val="24"/>
        </w:rPr>
        <w:t>являются:</w:t>
      </w:r>
    </w:p>
    <w:p w:rsidR="00CB6302" w:rsidRDefault="00CB6302" w:rsidP="00CB6302">
      <w:pPr>
        <w:pStyle w:val="a5"/>
        <w:numPr>
          <w:ilvl w:val="1"/>
          <w:numId w:val="4"/>
        </w:numPr>
        <w:tabs>
          <w:tab w:val="left" w:pos="1102"/>
        </w:tabs>
        <w:ind w:firstLine="0"/>
        <w:rPr>
          <w:sz w:val="24"/>
        </w:rPr>
      </w:pPr>
      <w:r>
        <w:rPr>
          <w:sz w:val="24"/>
        </w:rPr>
        <w:t>анализ окружающей</w:t>
      </w:r>
      <w:r>
        <w:rPr>
          <w:spacing w:val="-1"/>
          <w:sz w:val="24"/>
        </w:rPr>
        <w:t xml:space="preserve"> </w:t>
      </w:r>
      <w:r>
        <w:rPr>
          <w:sz w:val="24"/>
        </w:rPr>
        <w:t>среды,</w:t>
      </w:r>
    </w:p>
    <w:p w:rsidR="00CB6302" w:rsidRDefault="00CB6302" w:rsidP="00CB6302">
      <w:pPr>
        <w:pStyle w:val="a5"/>
        <w:numPr>
          <w:ilvl w:val="1"/>
          <w:numId w:val="4"/>
        </w:numPr>
        <w:tabs>
          <w:tab w:val="left" w:pos="1102"/>
        </w:tabs>
        <w:ind w:firstLine="0"/>
        <w:rPr>
          <w:sz w:val="24"/>
        </w:rPr>
      </w:pPr>
      <w:r>
        <w:rPr>
          <w:sz w:val="24"/>
        </w:rPr>
        <w:t>рыночные</w:t>
      </w:r>
      <w:r>
        <w:rPr>
          <w:spacing w:val="-3"/>
          <w:sz w:val="24"/>
        </w:rPr>
        <w:t xml:space="preserve"> </w:t>
      </w:r>
      <w:r>
        <w:rPr>
          <w:sz w:val="24"/>
        </w:rPr>
        <w:t>исследования,</w:t>
      </w:r>
    </w:p>
    <w:p w:rsidR="00CB6302" w:rsidRDefault="00CB6302" w:rsidP="00CB6302">
      <w:pPr>
        <w:pStyle w:val="a5"/>
        <w:numPr>
          <w:ilvl w:val="1"/>
          <w:numId w:val="4"/>
        </w:numPr>
        <w:tabs>
          <w:tab w:val="left" w:pos="1102"/>
        </w:tabs>
        <w:ind w:firstLine="0"/>
        <w:rPr>
          <w:sz w:val="24"/>
        </w:rPr>
      </w:pPr>
      <w:r>
        <w:rPr>
          <w:sz w:val="24"/>
        </w:rPr>
        <w:t>анализ</w:t>
      </w:r>
      <w:r>
        <w:rPr>
          <w:spacing w:val="-1"/>
          <w:sz w:val="24"/>
        </w:rPr>
        <w:t xml:space="preserve"> </w:t>
      </w:r>
      <w:r>
        <w:rPr>
          <w:sz w:val="24"/>
        </w:rPr>
        <w:t>потребителей,</w:t>
      </w:r>
    </w:p>
    <w:p w:rsidR="00CB6302" w:rsidRDefault="00CB6302" w:rsidP="00CB6302">
      <w:pPr>
        <w:pStyle w:val="a5"/>
        <w:numPr>
          <w:ilvl w:val="1"/>
          <w:numId w:val="4"/>
        </w:numPr>
        <w:tabs>
          <w:tab w:val="left" w:pos="1162"/>
        </w:tabs>
        <w:ind w:left="1161" w:hanging="139"/>
        <w:rPr>
          <w:sz w:val="24"/>
        </w:rPr>
      </w:pPr>
      <w:r>
        <w:rPr>
          <w:sz w:val="24"/>
        </w:rPr>
        <w:t>планирование товара</w:t>
      </w:r>
      <w:r>
        <w:rPr>
          <w:spacing w:val="-3"/>
          <w:sz w:val="24"/>
        </w:rPr>
        <w:t xml:space="preserve"> </w:t>
      </w:r>
      <w:r>
        <w:rPr>
          <w:sz w:val="24"/>
        </w:rPr>
        <w:t>(услуги),</w:t>
      </w:r>
    </w:p>
    <w:p w:rsidR="00CB6302" w:rsidRDefault="00CB6302" w:rsidP="00CB6302">
      <w:pPr>
        <w:pStyle w:val="a5"/>
        <w:numPr>
          <w:ilvl w:val="1"/>
          <w:numId w:val="4"/>
        </w:numPr>
        <w:tabs>
          <w:tab w:val="left" w:pos="1102"/>
        </w:tabs>
        <w:ind w:firstLine="0"/>
        <w:rPr>
          <w:sz w:val="24"/>
        </w:rPr>
      </w:pPr>
      <w:r>
        <w:rPr>
          <w:sz w:val="24"/>
        </w:rPr>
        <w:t>планирование</w:t>
      </w:r>
      <w:r>
        <w:rPr>
          <w:spacing w:val="-2"/>
          <w:sz w:val="24"/>
        </w:rPr>
        <w:t xml:space="preserve"> </w:t>
      </w:r>
      <w:r>
        <w:rPr>
          <w:sz w:val="24"/>
        </w:rPr>
        <w:t>сбыта,</w:t>
      </w:r>
    </w:p>
    <w:p w:rsidR="00CB6302" w:rsidRDefault="00CB6302" w:rsidP="00CB6302">
      <w:pPr>
        <w:pStyle w:val="a5"/>
        <w:numPr>
          <w:ilvl w:val="1"/>
          <w:numId w:val="4"/>
        </w:numPr>
        <w:tabs>
          <w:tab w:val="left" w:pos="1102"/>
        </w:tabs>
        <w:ind w:firstLine="0"/>
        <w:rPr>
          <w:sz w:val="24"/>
        </w:rPr>
      </w:pPr>
      <w:r>
        <w:rPr>
          <w:sz w:val="24"/>
        </w:rPr>
        <w:t>планирование продвижения</w:t>
      </w:r>
      <w:r>
        <w:rPr>
          <w:spacing w:val="-2"/>
          <w:sz w:val="24"/>
        </w:rPr>
        <w:t xml:space="preserve"> </w:t>
      </w:r>
      <w:r>
        <w:rPr>
          <w:sz w:val="24"/>
        </w:rPr>
        <w:t>товаров,</w:t>
      </w:r>
    </w:p>
    <w:p w:rsidR="00CB6302" w:rsidRDefault="00CB6302" w:rsidP="00CB6302">
      <w:pPr>
        <w:pStyle w:val="a5"/>
        <w:numPr>
          <w:ilvl w:val="1"/>
          <w:numId w:val="4"/>
        </w:numPr>
        <w:tabs>
          <w:tab w:val="left" w:pos="1102"/>
        </w:tabs>
        <w:ind w:firstLine="0"/>
        <w:rPr>
          <w:sz w:val="24"/>
        </w:rPr>
      </w:pPr>
      <w:r>
        <w:rPr>
          <w:sz w:val="24"/>
        </w:rPr>
        <w:t>планирование</w:t>
      </w:r>
      <w:r>
        <w:rPr>
          <w:spacing w:val="-2"/>
          <w:sz w:val="24"/>
        </w:rPr>
        <w:t xml:space="preserve"> </w:t>
      </w:r>
      <w:r>
        <w:rPr>
          <w:sz w:val="24"/>
        </w:rPr>
        <w:t>цены,</w:t>
      </w:r>
    </w:p>
    <w:p w:rsidR="00CB6302" w:rsidRDefault="00CB6302" w:rsidP="00CB6302">
      <w:pPr>
        <w:pStyle w:val="a5"/>
        <w:numPr>
          <w:ilvl w:val="1"/>
          <w:numId w:val="4"/>
        </w:numPr>
        <w:tabs>
          <w:tab w:val="left" w:pos="1140"/>
        </w:tabs>
        <w:ind w:right="514" w:firstLine="0"/>
        <w:jc w:val="both"/>
        <w:rPr>
          <w:sz w:val="24"/>
        </w:rPr>
      </w:pPr>
      <w:r>
        <w:rPr>
          <w:sz w:val="24"/>
        </w:rPr>
        <w:t>обеспечение социальной ответственности и управление маркетингом. Несмотря на то, что многие операции требуют выполнения однотипных функций, таких, как анализ потребителей, продвижение продукции и установление цены, они могут выполняться различными</w:t>
      </w:r>
      <w:r>
        <w:rPr>
          <w:spacing w:val="-1"/>
          <w:sz w:val="24"/>
        </w:rPr>
        <w:t xml:space="preserve"> </w:t>
      </w:r>
      <w:r>
        <w:rPr>
          <w:sz w:val="24"/>
        </w:rPr>
        <w:t>способами.</w:t>
      </w:r>
    </w:p>
    <w:p w:rsidR="00CB6302" w:rsidRDefault="00CB6302" w:rsidP="00CB6302">
      <w:pPr>
        <w:pStyle w:val="a5"/>
        <w:numPr>
          <w:ilvl w:val="1"/>
          <w:numId w:val="2"/>
        </w:numPr>
        <w:tabs>
          <w:tab w:val="left" w:pos="1334"/>
        </w:tabs>
        <w:spacing w:before="1"/>
        <w:ind w:right="510" w:firstLine="0"/>
        <w:jc w:val="both"/>
        <w:rPr>
          <w:sz w:val="24"/>
        </w:rPr>
      </w:pPr>
      <w:r>
        <w:rPr>
          <w:spacing w:val="-1"/>
          <w:w w:val="44"/>
          <w:sz w:val="24"/>
        </w:rPr>
        <w:t>―</w:t>
      </w:r>
      <w:r>
        <w:rPr>
          <w:sz w:val="24"/>
        </w:rPr>
        <w:t>4Р</w:t>
      </w:r>
      <w:r>
        <w:rPr>
          <w:spacing w:val="-1"/>
          <w:w w:val="57"/>
          <w:sz w:val="24"/>
        </w:rPr>
        <w:t>‖</w:t>
      </w:r>
      <w:r>
        <w:rPr>
          <w:sz w:val="24"/>
        </w:rPr>
        <w:t>.</w:t>
      </w:r>
      <w:r>
        <w:rPr>
          <w:spacing w:val="11"/>
          <w:sz w:val="24"/>
        </w:rPr>
        <w:t xml:space="preserve"> </w:t>
      </w:r>
      <w:r>
        <w:rPr>
          <w:spacing w:val="-1"/>
          <w:sz w:val="24"/>
        </w:rPr>
        <w:t>Э</w:t>
      </w:r>
      <w:r>
        <w:rPr>
          <w:sz w:val="24"/>
        </w:rPr>
        <w:t>ти</w:t>
      </w:r>
      <w:r>
        <w:rPr>
          <w:spacing w:val="12"/>
          <w:sz w:val="24"/>
        </w:rPr>
        <w:t xml:space="preserve"> </w:t>
      </w:r>
      <w:r>
        <w:rPr>
          <w:spacing w:val="-1"/>
          <w:sz w:val="24"/>
        </w:rPr>
        <w:t>че</w:t>
      </w:r>
      <w:r>
        <w:rPr>
          <w:sz w:val="24"/>
        </w:rPr>
        <w:t>тыре</w:t>
      </w:r>
      <w:r>
        <w:rPr>
          <w:spacing w:val="10"/>
          <w:sz w:val="24"/>
        </w:rPr>
        <w:t xml:space="preserve"> </w:t>
      </w:r>
      <w:r>
        <w:rPr>
          <w:spacing w:val="-1"/>
          <w:sz w:val="24"/>
        </w:rPr>
        <w:t>э</w:t>
      </w:r>
      <w:r>
        <w:rPr>
          <w:spacing w:val="2"/>
          <w:sz w:val="24"/>
        </w:rPr>
        <w:t>л</w:t>
      </w:r>
      <w:r>
        <w:rPr>
          <w:spacing w:val="-1"/>
          <w:sz w:val="24"/>
        </w:rPr>
        <w:t>еме</w:t>
      </w:r>
      <w:r>
        <w:rPr>
          <w:sz w:val="24"/>
        </w:rPr>
        <w:t>нта</w:t>
      </w:r>
      <w:r>
        <w:rPr>
          <w:spacing w:val="10"/>
          <w:sz w:val="24"/>
        </w:rPr>
        <w:t xml:space="preserve"> </w:t>
      </w:r>
      <w:r>
        <w:rPr>
          <w:sz w:val="24"/>
        </w:rPr>
        <w:t>в</w:t>
      </w:r>
      <w:r>
        <w:rPr>
          <w:spacing w:val="13"/>
          <w:sz w:val="24"/>
        </w:rPr>
        <w:t xml:space="preserve"> </w:t>
      </w:r>
      <w:r>
        <w:rPr>
          <w:spacing w:val="-1"/>
          <w:sz w:val="24"/>
        </w:rPr>
        <w:t>с</w:t>
      </w:r>
      <w:r>
        <w:rPr>
          <w:sz w:val="24"/>
        </w:rPr>
        <w:t>ово</w:t>
      </w:r>
      <w:r>
        <w:rPr>
          <w:spacing w:val="2"/>
          <w:sz w:val="24"/>
        </w:rPr>
        <w:t>к</w:t>
      </w:r>
      <w:r>
        <w:rPr>
          <w:spacing w:val="-5"/>
          <w:sz w:val="24"/>
        </w:rPr>
        <w:t>у</w:t>
      </w:r>
      <w:r>
        <w:rPr>
          <w:sz w:val="24"/>
        </w:rPr>
        <w:t>пно</w:t>
      </w:r>
      <w:r>
        <w:rPr>
          <w:spacing w:val="-1"/>
          <w:sz w:val="24"/>
        </w:rPr>
        <w:t>с</w:t>
      </w:r>
      <w:r>
        <w:rPr>
          <w:sz w:val="24"/>
        </w:rPr>
        <w:t>ти</w:t>
      </w:r>
      <w:r>
        <w:rPr>
          <w:spacing w:val="12"/>
          <w:sz w:val="24"/>
        </w:rPr>
        <w:t xml:space="preserve"> </w:t>
      </w:r>
      <w:r>
        <w:rPr>
          <w:spacing w:val="-1"/>
          <w:sz w:val="24"/>
        </w:rPr>
        <w:t>с</w:t>
      </w:r>
      <w:r>
        <w:rPr>
          <w:sz w:val="24"/>
        </w:rPr>
        <w:t>о</w:t>
      </w:r>
      <w:r>
        <w:rPr>
          <w:spacing w:val="-1"/>
          <w:sz w:val="24"/>
        </w:rPr>
        <w:t>с</w:t>
      </w:r>
      <w:r>
        <w:rPr>
          <w:sz w:val="24"/>
        </w:rPr>
        <w:t>т</w:t>
      </w:r>
      <w:r>
        <w:rPr>
          <w:spacing w:val="-1"/>
          <w:sz w:val="24"/>
        </w:rPr>
        <w:t>авляю</w:t>
      </w:r>
      <w:r>
        <w:rPr>
          <w:sz w:val="24"/>
        </w:rPr>
        <w:t>т</w:t>
      </w:r>
      <w:r>
        <w:rPr>
          <w:spacing w:val="12"/>
          <w:sz w:val="24"/>
        </w:rPr>
        <w:t xml:space="preserve"> </w:t>
      </w:r>
      <w:r>
        <w:rPr>
          <w:sz w:val="24"/>
        </w:rPr>
        <w:t>ко</w:t>
      </w:r>
      <w:r>
        <w:rPr>
          <w:spacing w:val="-1"/>
          <w:sz w:val="24"/>
        </w:rPr>
        <w:t>м</w:t>
      </w:r>
      <w:r>
        <w:rPr>
          <w:sz w:val="24"/>
        </w:rPr>
        <w:t>пл</w:t>
      </w:r>
      <w:r>
        <w:rPr>
          <w:spacing w:val="-1"/>
          <w:sz w:val="24"/>
        </w:rPr>
        <w:t>е</w:t>
      </w:r>
      <w:r>
        <w:rPr>
          <w:sz w:val="24"/>
        </w:rPr>
        <w:t>кс</w:t>
      </w:r>
      <w:r>
        <w:rPr>
          <w:spacing w:val="10"/>
          <w:sz w:val="24"/>
        </w:rPr>
        <w:t xml:space="preserve"> </w:t>
      </w:r>
      <w:r>
        <w:rPr>
          <w:spacing w:val="1"/>
          <w:sz w:val="24"/>
        </w:rPr>
        <w:t>м</w:t>
      </w:r>
      <w:r>
        <w:rPr>
          <w:spacing w:val="-1"/>
          <w:sz w:val="24"/>
        </w:rPr>
        <w:t>а</w:t>
      </w:r>
      <w:r>
        <w:rPr>
          <w:sz w:val="24"/>
        </w:rPr>
        <w:t>рк</w:t>
      </w:r>
      <w:r>
        <w:rPr>
          <w:spacing w:val="-1"/>
          <w:sz w:val="24"/>
        </w:rPr>
        <w:t>е</w:t>
      </w:r>
      <w:r>
        <w:rPr>
          <w:sz w:val="24"/>
        </w:rPr>
        <w:t>тин</w:t>
      </w:r>
      <w:r>
        <w:rPr>
          <w:spacing w:val="-1"/>
          <w:sz w:val="24"/>
        </w:rPr>
        <w:t>га</w:t>
      </w:r>
      <w:r>
        <w:rPr>
          <w:sz w:val="24"/>
        </w:rPr>
        <w:t>,</w:t>
      </w:r>
      <w:r>
        <w:rPr>
          <w:spacing w:val="11"/>
          <w:sz w:val="24"/>
        </w:rPr>
        <w:t xml:space="preserve"> </w:t>
      </w:r>
      <w:r>
        <w:rPr>
          <w:sz w:val="24"/>
        </w:rPr>
        <w:t>котор</w:t>
      </w:r>
      <w:r>
        <w:rPr>
          <w:spacing w:val="-3"/>
          <w:sz w:val="24"/>
        </w:rPr>
        <w:t>ы</w:t>
      </w:r>
      <w:r>
        <w:rPr>
          <w:sz w:val="24"/>
        </w:rPr>
        <w:t xml:space="preserve">й разрабатывается для конкретной рыночной ситуации. При этом говорят про комплекс маркетинговых средств ( marketing mix – т. н. маркетинговая смесь). Таким образом, </w:t>
      </w:r>
      <w:r>
        <w:rPr>
          <w:spacing w:val="-5"/>
          <w:sz w:val="24"/>
        </w:rPr>
        <w:t>у</w:t>
      </w:r>
      <w:r>
        <w:rPr>
          <w:spacing w:val="1"/>
          <w:sz w:val="24"/>
        </w:rPr>
        <w:t>м</w:t>
      </w:r>
      <w:r>
        <w:rPr>
          <w:spacing w:val="-1"/>
          <w:sz w:val="24"/>
        </w:rPr>
        <w:t>е</w:t>
      </w:r>
      <w:r>
        <w:rPr>
          <w:sz w:val="24"/>
        </w:rPr>
        <w:t xml:space="preserve">ние </w:t>
      </w:r>
      <w:r>
        <w:rPr>
          <w:spacing w:val="-14"/>
          <w:sz w:val="24"/>
        </w:rPr>
        <w:t xml:space="preserve"> </w:t>
      </w:r>
      <w:r>
        <w:rPr>
          <w:sz w:val="24"/>
        </w:rPr>
        <w:t>пр</w:t>
      </w:r>
      <w:r>
        <w:rPr>
          <w:spacing w:val="1"/>
          <w:sz w:val="24"/>
        </w:rPr>
        <w:t>а</w:t>
      </w:r>
      <w:r>
        <w:rPr>
          <w:spacing w:val="-1"/>
          <w:sz w:val="24"/>
        </w:rPr>
        <w:t>в</w:t>
      </w:r>
      <w:r>
        <w:rPr>
          <w:sz w:val="24"/>
        </w:rPr>
        <w:t xml:space="preserve">ильно </w:t>
      </w:r>
      <w:r>
        <w:rPr>
          <w:spacing w:val="-13"/>
          <w:sz w:val="24"/>
        </w:rPr>
        <w:t xml:space="preserve"> </w:t>
      </w:r>
      <w:r>
        <w:rPr>
          <w:spacing w:val="-1"/>
          <w:w w:val="44"/>
          <w:sz w:val="24"/>
        </w:rPr>
        <w:t>―</w:t>
      </w:r>
      <w:r>
        <w:rPr>
          <w:spacing w:val="-1"/>
          <w:sz w:val="24"/>
        </w:rPr>
        <w:t>с</w:t>
      </w:r>
      <w:r>
        <w:rPr>
          <w:spacing w:val="1"/>
          <w:sz w:val="24"/>
        </w:rPr>
        <w:t>м</w:t>
      </w:r>
      <w:r>
        <w:rPr>
          <w:spacing w:val="-1"/>
          <w:sz w:val="24"/>
        </w:rPr>
        <w:t>е</w:t>
      </w:r>
      <w:r>
        <w:rPr>
          <w:sz w:val="24"/>
        </w:rPr>
        <w:t>ши</w:t>
      </w:r>
      <w:r>
        <w:rPr>
          <w:spacing w:val="-1"/>
          <w:sz w:val="24"/>
        </w:rPr>
        <w:t>в</w:t>
      </w:r>
      <w:r>
        <w:rPr>
          <w:spacing w:val="-2"/>
          <w:sz w:val="24"/>
        </w:rPr>
        <w:t>а</w:t>
      </w:r>
      <w:r>
        <w:rPr>
          <w:sz w:val="24"/>
        </w:rPr>
        <w:t>ть</w:t>
      </w:r>
      <w:r>
        <w:rPr>
          <w:w w:val="57"/>
          <w:sz w:val="24"/>
        </w:rPr>
        <w:t>‖</w:t>
      </w:r>
      <w:r>
        <w:rPr>
          <w:sz w:val="24"/>
        </w:rPr>
        <w:t xml:space="preserve"> </w:t>
      </w:r>
      <w:r>
        <w:rPr>
          <w:spacing w:val="-14"/>
          <w:sz w:val="24"/>
        </w:rPr>
        <w:t xml:space="preserve"> </w:t>
      </w:r>
      <w:r>
        <w:rPr>
          <w:spacing w:val="-1"/>
          <w:sz w:val="24"/>
        </w:rPr>
        <w:t>эле</w:t>
      </w:r>
      <w:r>
        <w:rPr>
          <w:spacing w:val="-2"/>
          <w:sz w:val="24"/>
        </w:rPr>
        <w:t>м</w:t>
      </w:r>
      <w:r>
        <w:rPr>
          <w:spacing w:val="-1"/>
          <w:sz w:val="24"/>
        </w:rPr>
        <w:t>е</w:t>
      </w:r>
      <w:r>
        <w:rPr>
          <w:sz w:val="24"/>
        </w:rPr>
        <w:t xml:space="preserve">нты </w:t>
      </w:r>
      <w:r>
        <w:rPr>
          <w:spacing w:val="-13"/>
          <w:sz w:val="24"/>
        </w:rPr>
        <w:t xml:space="preserve"> </w:t>
      </w:r>
      <w:r>
        <w:rPr>
          <w:spacing w:val="1"/>
          <w:sz w:val="24"/>
        </w:rPr>
        <w:t>ма</w:t>
      </w:r>
      <w:r>
        <w:rPr>
          <w:sz w:val="24"/>
        </w:rPr>
        <w:t>рк</w:t>
      </w:r>
      <w:r>
        <w:rPr>
          <w:spacing w:val="-1"/>
          <w:sz w:val="24"/>
        </w:rPr>
        <w:t>е</w:t>
      </w:r>
      <w:r>
        <w:rPr>
          <w:sz w:val="24"/>
        </w:rPr>
        <w:t>тин</w:t>
      </w:r>
      <w:r>
        <w:rPr>
          <w:spacing w:val="-1"/>
          <w:sz w:val="24"/>
        </w:rPr>
        <w:t>г</w:t>
      </w:r>
      <w:r>
        <w:rPr>
          <w:sz w:val="24"/>
        </w:rPr>
        <w:t xml:space="preserve">а </w:t>
      </w:r>
      <w:r>
        <w:rPr>
          <w:spacing w:val="-14"/>
          <w:sz w:val="24"/>
        </w:rPr>
        <w:t xml:space="preserve"> </w:t>
      </w:r>
      <w:r>
        <w:rPr>
          <w:sz w:val="24"/>
        </w:rPr>
        <w:t xml:space="preserve">для </w:t>
      </w:r>
      <w:r>
        <w:rPr>
          <w:spacing w:val="-12"/>
          <w:sz w:val="24"/>
        </w:rPr>
        <w:t xml:space="preserve"> </w:t>
      </w:r>
      <w:r>
        <w:rPr>
          <w:sz w:val="24"/>
        </w:rPr>
        <w:t>р</w:t>
      </w:r>
      <w:r>
        <w:rPr>
          <w:spacing w:val="-1"/>
          <w:sz w:val="24"/>
        </w:rPr>
        <w:t>е</w:t>
      </w:r>
      <w:r>
        <w:rPr>
          <w:sz w:val="24"/>
        </w:rPr>
        <w:t>ш</w:t>
      </w:r>
      <w:r>
        <w:rPr>
          <w:spacing w:val="-1"/>
          <w:sz w:val="24"/>
        </w:rPr>
        <w:t>е</w:t>
      </w:r>
      <w:r>
        <w:rPr>
          <w:sz w:val="24"/>
        </w:rPr>
        <w:t xml:space="preserve">ния </w:t>
      </w:r>
      <w:r>
        <w:rPr>
          <w:spacing w:val="-15"/>
          <w:sz w:val="24"/>
        </w:rPr>
        <w:t xml:space="preserve"> </w:t>
      </w:r>
      <w:r>
        <w:rPr>
          <w:sz w:val="24"/>
        </w:rPr>
        <w:t>пр</w:t>
      </w:r>
      <w:r>
        <w:rPr>
          <w:spacing w:val="-1"/>
          <w:sz w:val="24"/>
        </w:rPr>
        <w:t>а</w:t>
      </w:r>
      <w:r>
        <w:rPr>
          <w:sz w:val="24"/>
        </w:rPr>
        <w:t>кти</w:t>
      </w:r>
      <w:r>
        <w:rPr>
          <w:spacing w:val="-1"/>
          <w:sz w:val="24"/>
        </w:rPr>
        <w:t>чес</w:t>
      </w:r>
      <w:r>
        <w:rPr>
          <w:sz w:val="24"/>
        </w:rPr>
        <w:t>к</w:t>
      </w:r>
      <w:r>
        <w:rPr>
          <w:spacing w:val="-2"/>
          <w:sz w:val="24"/>
        </w:rPr>
        <w:t>и</w:t>
      </w:r>
      <w:r>
        <w:rPr>
          <w:sz w:val="24"/>
        </w:rPr>
        <w:t xml:space="preserve">х </w:t>
      </w:r>
      <w:r>
        <w:rPr>
          <w:spacing w:val="-11"/>
          <w:sz w:val="24"/>
        </w:rPr>
        <w:t xml:space="preserve"> </w:t>
      </w:r>
      <w:r>
        <w:rPr>
          <w:sz w:val="24"/>
        </w:rPr>
        <w:t>з</w:t>
      </w:r>
      <w:r>
        <w:rPr>
          <w:spacing w:val="-1"/>
          <w:sz w:val="24"/>
        </w:rPr>
        <w:t>а</w:t>
      </w:r>
      <w:r>
        <w:rPr>
          <w:sz w:val="24"/>
        </w:rPr>
        <w:t>д</w:t>
      </w:r>
      <w:r>
        <w:rPr>
          <w:spacing w:val="-1"/>
          <w:sz w:val="24"/>
        </w:rPr>
        <w:t>а</w:t>
      </w:r>
      <w:r>
        <w:rPr>
          <w:sz w:val="24"/>
        </w:rPr>
        <w:t>ч является основой</w:t>
      </w:r>
      <w:r>
        <w:rPr>
          <w:spacing w:val="-1"/>
          <w:sz w:val="24"/>
        </w:rPr>
        <w:t xml:space="preserve"> </w:t>
      </w:r>
      <w:r>
        <w:rPr>
          <w:sz w:val="24"/>
        </w:rPr>
        <w:t>маркетинга.</w:t>
      </w:r>
    </w:p>
    <w:p w:rsidR="00CB6302" w:rsidRDefault="00CB6302" w:rsidP="00CB6302">
      <w:pPr>
        <w:ind w:left="962" w:right="922"/>
        <w:rPr>
          <w:sz w:val="24"/>
        </w:rPr>
      </w:pPr>
      <w:r>
        <w:rPr>
          <w:b/>
          <w:sz w:val="24"/>
        </w:rPr>
        <w:t xml:space="preserve">Теория (концепция) 4P </w:t>
      </w:r>
      <w:r>
        <w:rPr>
          <w:sz w:val="24"/>
        </w:rPr>
        <w:t>(</w:t>
      </w:r>
      <w:hyperlink r:id="rId5">
        <w:r>
          <w:rPr>
            <w:sz w:val="24"/>
            <w:u w:val="single"/>
          </w:rPr>
          <w:t>англ.</w:t>
        </w:r>
        <w:r>
          <w:rPr>
            <w:sz w:val="24"/>
          </w:rPr>
          <w:t xml:space="preserve"> </w:t>
        </w:r>
      </w:hyperlink>
      <w:r>
        <w:rPr>
          <w:i/>
          <w:sz w:val="24"/>
        </w:rPr>
        <w:t>Marketing mix</w:t>
      </w:r>
      <w:r>
        <w:rPr>
          <w:sz w:val="24"/>
        </w:rPr>
        <w:t xml:space="preserve">) — маркетинговая </w:t>
      </w:r>
      <w:hyperlink r:id="rId6">
        <w:r>
          <w:rPr>
            <w:sz w:val="24"/>
            <w:u w:val="single"/>
          </w:rPr>
          <w:t>теория</w:t>
        </w:r>
      </w:hyperlink>
      <w:r>
        <w:rPr>
          <w:sz w:val="24"/>
        </w:rPr>
        <w:t xml:space="preserve">, основанная на четырѐх основных «координатах» </w:t>
      </w:r>
      <w:hyperlink r:id="rId7">
        <w:r>
          <w:rPr>
            <w:sz w:val="24"/>
            <w:u w:val="single"/>
          </w:rPr>
          <w:t>маркетингового</w:t>
        </w:r>
        <w:r>
          <w:rPr>
            <w:sz w:val="24"/>
          </w:rPr>
          <w:t xml:space="preserve"> </w:t>
        </w:r>
      </w:hyperlink>
      <w:r>
        <w:rPr>
          <w:sz w:val="24"/>
        </w:rPr>
        <w:t>планирования:</w:t>
      </w:r>
    </w:p>
    <w:p w:rsidR="00CB6302" w:rsidRDefault="00CB6302" w:rsidP="00CB6302">
      <w:pPr>
        <w:pStyle w:val="a3"/>
        <w:ind w:left="1346" w:right="3119" w:hanging="360"/>
      </w:pPr>
      <w:r>
        <w:rPr>
          <w:noProof/>
          <w:position w:val="-4"/>
          <w:lang w:bidi="ar-SA"/>
        </w:rPr>
        <w:drawing>
          <wp:inline distT="0" distB="0" distL="0" distR="0">
            <wp:extent cx="115824" cy="155448"/>
            <wp:effectExtent l="0" t="0" r="0" b="0"/>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9.png"/>
                    <pic:cNvPicPr/>
                  </pic:nvPicPr>
                  <pic:blipFill>
                    <a:blip r:embed="rId8"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rPr>
          <w:b/>
        </w:rPr>
        <w:t xml:space="preserve">product </w:t>
      </w:r>
      <w:r>
        <w:t xml:space="preserve">— </w:t>
      </w:r>
      <w:hyperlink r:id="rId9">
        <w:r>
          <w:rPr>
            <w:u w:val="single"/>
          </w:rPr>
          <w:t>товар</w:t>
        </w:r>
        <w:r>
          <w:t xml:space="preserve"> </w:t>
        </w:r>
      </w:hyperlink>
      <w:r>
        <w:t xml:space="preserve">или </w:t>
      </w:r>
      <w:hyperlink r:id="rId10">
        <w:r>
          <w:rPr>
            <w:u w:val="single"/>
          </w:rPr>
          <w:t>услуга</w:t>
        </w:r>
        <w:r>
          <w:t>,</w:t>
        </w:r>
      </w:hyperlink>
      <w:r>
        <w:t xml:space="preserve"> </w:t>
      </w:r>
      <w:hyperlink r:id="rId11">
        <w:r>
          <w:rPr>
            <w:u w:val="single"/>
          </w:rPr>
          <w:t>ассортимент</w:t>
        </w:r>
      </w:hyperlink>
      <w:r>
        <w:t xml:space="preserve">, качество, свойства товара, </w:t>
      </w:r>
      <w:hyperlink r:id="rId12">
        <w:r>
          <w:rPr>
            <w:u w:val="single"/>
          </w:rPr>
          <w:t>дизайн</w:t>
        </w:r>
        <w:r>
          <w:t xml:space="preserve"> </w:t>
        </w:r>
      </w:hyperlink>
      <w:r>
        <w:t>и</w:t>
      </w:r>
      <w:r>
        <w:rPr>
          <w:spacing w:val="-1"/>
        </w:rPr>
        <w:t xml:space="preserve"> </w:t>
      </w:r>
      <w:hyperlink r:id="rId13">
        <w:r>
          <w:rPr>
            <w:u w:val="single"/>
          </w:rPr>
          <w:t>эргономика</w:t>
        </w:r>
      </w:hyperlink>
      <w:r>
        <w:t>;</w:t>
      </w:r>
    </w:p>
    <w:p w:rsidR="00CB6302" w:rsidRDefault="00CB6302" w:rsidP="00CB6302">
      <w:pPr>
        <w:pStyle w:val="a3"/>
        <w:ind w:left="1346"/>
      </w:pPr>
      <w:r>
        <w:pict>
          <v:group id="_x0000_s1026" style="position:absolute;left:0;text-align:left;margin-left:86.3pt;margin-top:1.25pt;width:9.15pt;height:39.85pt;z-index:251660288;mso-position-horizontal-relative:page" coordorigin="1726,25" coordsize="183,7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26;top:24;width:183;height:245">
              <v:imagedata r:id="rId14" o:title=""/>
            </v:shape>
            <v:shape id="_x0000_s1028" type="#_x0000_t75" style="position:absolute;left:1726;top:300;width:183;height:245">
              <v:imagedata r:id="rId14" o:title=""/>
            </v:shape>
            <v:shape id="_x0000_s1029" type="#_x0000_t75" style="position:absolute;left:1726;top:576;width:183;height:245">
              <v:imagedata r:id="rId14" o:title=""/>
            </v:shape>
            <w10:wrap anchorx="page"/>
          </v:group>
        </w:pict>
      </w:r>
      <w:r>
        <w:rPr>
          <w:b/>
        </w:rPr>
        <w:t xml:space="preserve">price </w:t>
      </w:r>
      <w:r>
        <w:t xml:space="preserve">— </w:t>
      </w:r>
      <w:hyperlink r:id="rId15">
        <w:r>
          <w:rPr>
            <w:u w:val="single"/>
          </w:rPr>
          <w:t>цена</w:t>
        </w:r>
      </w:hyperlink>
      <w:r>
        <w:t xml:space="preserve">, наценки, </w:t>
      </w:r>
      <w:hyperlink r:id="rId16">
        <w:r>
          <w:rPr>
            <w:u w:val="single"/>
          </w:rPr>
          <w:t>скидки</w:t>
        </w:r>
      </w:hyperlink>
      <w:r>
        <w:t>;</w:t>
      </w:r>
    </w:p>
    <w:p w:rsidR="00CB6302" w:rsidRDefault="00CB6302" w:rsidP="00CB6302">
      <w:pPr>
        <w:pStyle w:val="a3"/>
        <w:ind w:left="1346" w:right="2573"/>
      </w:pPr>
      <w:r>
        <w:rPr>
          <w:b/>
        </w:rPr>
        <w:t xml:space="preserve">promotion </w:t>
      </w:r>
      <w:r>
        <w:t xml:space="preserve">— </w:t>
      </w:r>
      <w:hyperlink r:id="rId17">
        <w:r>
          <w:rPr>
            <w:u w:val="single"/>
          </w:rPr>
          <w:t>продвижение</w:t>
        </w:r>
      </w:hyperlink>
      <w:r>
        <w:t xml:space="preserve">, </w:t>
      </w:r>
      <w:hyperlink r:id="rId18">
        <w:r>
          <w:rPr>
            <w:u w:val="single"/>
          </w:rPr>
          <w:t>реклама</w:t>
        </w:r>
      </w:hyperlink>
      <w:r>
        <w:t xml:space="preserve">, </w:t>
      </w:r>
      <w:hyperlink r:id="rId19">
        <w:r>
          <w:rPr>
            <w:u w:val="single"/>
          </w:rPr>
          <w:t>пиар</w:t>
        </w:r>
      </w:hyperlink>
      <w:r>
        <w:t xml:space="preserve">, </w:t>
      </w:r>
      <w:hyperlink r:id="rId20">
        <w:r>
          <w:rPr>
            <w:u w:val="single"/>
          </w:rPr>
          <w:t>стимулирование сбыта</w:t>
        </w:r>
      </w:hyperlink>
      <w:r>
        <w:t xml:space="preserve">; </w:t>
      </w:r>
      <w:r>
        <w:rPr>
          <w:b/>
        </w:rPr>
        <w:t xml:space="preserve">place </w:t>
      </w:r>
      <w:r>
        <w:t xml:space="preserve">— месторасположения торговой точки, </w:t>
      </w:r>
      <w:hyperlink r:id="rId21">
        <w:r>
          <w:rPr>
            <w:u w:val="single"/>
          </w:rPr>
          <w:t>каналы</w:t>
        </w:r>
      </w:hyperlink>
      <w:r>
        <w:t xml:space="preserve"> </w:t>
      </w:r>
      <w:hyperlink r:id="rId22">
        <w:r>
          <w:rPr>
            <w:u w:val="single"/>
          </w:rPr>
          <w:t>распределения</w:t>
        </w:r>
      </w:hyperlink>
      <w:r>
        <w:t xml:space="preserve">, </w:t>
      </w:r>
      <w:hyperlink r:id="rId23">
        <w:r>
          <w:rPr>
            <w:u w:val="single"/>
          </w:rPr>
          <w:t>персонал</w:t>
        </w:r>
        <w:r>
          <w:t xml:space="preserve"> </w:t>
        </w:r>
      </w:hyperlink>
      <w:r>
        <w:t>продавца</w:t>
      </w:r>
      <w:hyperlink r:id="rId24" w:anchor="cite_note-1">
        <w:r>
          <w:rPr>
            <w:u w:val="single"/>
            <w:vertAlign w:val="superscript"/>
          </w:rPr>
          <w:t>[1]</w:t>
        </w:r>
      </w:hyperlink>
      <w:r>
        <w:t>.</w:t>
      </w:r>
    </w:p>
    <w:p w:rsidR="00CB6302" w:rsidRDefault="00CB6302" w:rsidP="00CB6302">
      <w:pPr>
        <w:pStyle w:val="a3"/>
      </w:pPr>
      <w:r>
        <w:t>Одним из родоначальников дисциплины маркетинг и теории 4P по праву</w:t>
      </w:r>
    </w:p>
    <w:p w:rsidR="00CB6302" w:rsidRDefault="00CB6302" w:rsidP="00CB6302">
      <w:pPr>
        <w:pStyle w:val="a3"/>
      </w:pPr>
      <w:r>
        <w:t xml:space="preserve">считается </w:t>
      </w:r>
      <w:hyperlink r:id="rId25">
        <w:r>
          <w:rPr>
            <w:u w:val="single"/>
          </w:rPr>
          <w:t>Теодор Левитт</w:t>
        </w:r>
      </w:hyperlink>
      <w:r>
        <w:t xml:space="preserve">, написавший в </w:t>
      </w:r>
      <w:hyperlink r:id="rId26">
        <w:r>
          <w:rPr>
            <w:u w:val="single"/>
          </w:rPr>
          <w:t>1960 году</w:t>
        </w:r>
        <w:r>
          <w:t xml:space="preserve"> </w:t>
        </w:r>
      </w:hyperlink>
      <w:r>
        <w:t>в журнале статью под названием</w:t>
      </w:r>
    </w:p>
    <w:p w:rsidR="00CB6302" w:rsidRDefault="00CB6302" w:rsidP="00CB6302">
      <w:pPr>
        <w:pStyle w:val="a3"/>
        <w:ind w:right="581"/>
      </w:pPr>
      <w:r>
        <w:t>«</w:t>
      </w:r>
      <w:hyperlink r:id="rId27">
        <w:r>
          <w:rPr>
            <w:u w:val="single"/>
          </w:rPr>
          <w:t>Маркетинговая близорукость</w:t>
        </w:r>
      </w:hyperlink>
      <w:r>
        <w:t>». В ней говорилось о положенном начале «маркетингового сумасшествия». Левитт писал о том, что крупные производственные предприятия зачастую слишком сконцентрированы на своем товаре и своем рынке, игнорируя происходящее за его пределами.</w:t>
      </w:r>
    </w:p>
    <w:p w:rsidR="00CB6302" w:rsidRDefault="00CB6302" w:rsidP="00CB6302">
      <w:pPr>
        <w:pStyle w:val="a3"/>
        <w:spacing w:before="1"/>
      </w:pPr>
      <w:r>
        <w:t>В различных ситуациях и отраслях встречаются следующие расширения:</w:t>
      </w:r>
    </w:p>
    <w:p w:rsidR="00CB6302" w:rsidRDefault="00CB6302" w:rsidP="00CB6302">
      <w:pPr>
        <w:pStyle w:val="a5"/>
        <w:numPr>
          <w:ilvl w:val="2"/>
          <w:numId w:val="2"/>
        </w:numPr>
        <w:tabs>
          <w:tab w:val="left" w:pos="1682"/>
        </w:tabs>
        <w:ind w:left="1730"/>
        <w:rPr>
          <w:sz w:val="24"/>
        </w:rPr>
      </w:pPr>
      <w:r>
        <w:rPr>
          <w:sz w:val="24"/>
        </w:rPr>
        <w:t>Package —</w:t>
      </w:r>
      <w:r>
        <w:rPr>
          <w:spacing w:val="2"/>
          <w:sz w:val="24"/>
        </w:rPr>
        <w:t xml:space="preserve"> </w:t>
      </w:r>
      <w:r>
        <w:rPr>
          <w:sz w:val="24"/>
        </w:rPr>
        <w:t>упаковка</w:t>
      </w:r>
    </w:p>
    <w:p w:rsidR="00CB6302" w:rsidRDefault="00CB6302" w:rsidP="00CB6302">
      <w:pPr>
        <w:pStyle w:val="a5"/>
        <w:numPr>
          <w:ilvl w:val="2"/>
          <w:numId w:val="2"/>
        </w:numPr>
        <w:tabs>
          <w:tab w:val="left" w:pos="1682"/>
        </w:tabs>
        <w:ind w:left="1730" w:right="1070"/>
        <w:rPr>
          <w:sz w:val="24"/>
        </w:rPr>
      </w:pPr>
      <w:r>
        <w:rPr>
          <w:sz w:val="24"/>
        </w:rPr>
        <w:t>Purchase — покупка (процесс принятия решения о конкретной покупке и опыт после)</w:t>
      </w:r>
    </w:p>
    <w:p w:rsidR="00CB6302" w:rsidRDefault="00CB6302" w:rsidP="00CB6302">
      <w:pPr>
        <w:pStyle w:val="a5"/>
        <w:numPr>
          <w:ilvl w:val="2"/>
          <w:numId w:val="2"/>
        </w:numPr>
        <w:tabs>
          <w:tab w:val="left" w:pos="1682"/>
        </w:tabs>
        <w:ind w:left="1730"/>
        <w:rPr>
          <w:sz w:val="24"/>
        </w:rPr>
      </w:pPr>
      <w:r>
        <w:rPr>
          <w:sz w:val="24"/>
        </w:rPr>
        <w:t>People — клиенты (</w:t>
      </w:r>
      <w:hyperlink r:id="rId28">
        <w:r>
          <w:rPr>
            <w:sz w:val="24"/>
            <w:u w:val="single"/>
          </w:rPr>
          <w:t>VIP</w:t>
        </w:r>
      </w:hyperlink>
      <w:r>
        <w:rPr>
          <w:sz w:val="24"/>
        </w:rPr>
        <w:t>-клиенты, конкретные</w:t>
      </w:r>
      <w:r>
        <w:rPr>
          <w:spacing w:val="-5"/>
          <w:sz w:val="24"/>
        </w:rPr>
        <w:t xml:space="preserve"> </w:t>
      </w:r>
      <w:r>
        <w:rPr>
          <w:sz w:val="24"/>
        </w:rPr>
        <w:t>персоны)</w:t>
      </w:r>
    </w:p>
    <w:p w:rsidR="00CB6302" w:rsidRDefault="00CB6302" w:rsidP="00CB6302">
      <w:pPr>
        <w:pStyle w:val="a5"/>
        <w:numPr>
          <w:ilvl w:val="2"/>
          <w:numId w:val="2"/>
        </w:numPr>
        <w:tabs>
          <w:tab w:val="left" w:pos="1682"/>
        </w:tabs>
        <w:ind w:left="1730"/>
        <w:rPr>
          <w:sz w:val="24"/>
        </w:rPr>
      </w:pPr>
      <w:r>
        <w:rPr>
          <w:sz w:val="24"/>
        </w:rPr>
        <w:t>Personnel —</w:t>
      </w:r>
      <w:r>
        <w:rPr>
          <w:spacing w:val="-1"/>
          <w:sz w:val="24"/>
        </w:rPr>
        <w:t xml:space="preserve"> </w:t>
      </w:r>
      <w:r>
        <w:rPr>
          <w:sz w:val="24"/>
        </w:rPr>
        <w:t>персонал</w:t>
      </w:r>
    </w:p>
    <w:p w:rsidR="00CB6302" w:rsidRDefault="00CB6302" w:rsidP="00CB6302">
      <w:pPr>
        <w:pStyle w:val="a5"/>
        <w:numPr>
          <w:ilvl w:val="2"/>
          <w:numId w:val="2"/>
        </w:numPr>
        <w:tabs>
          <w:tab w:val="left" w:pos="1682"/>
        </w:tabs>
        <w:ind w:left="1730" w:right="718"/>
        <w:rPr>
          <w:sz w:val="24"/>
        </w:rPr>
      </w:pPr>
      <w:r>
        <w:rPr>
          <w:sz w:val="24"/>
        </w:rPr>
        <w:t xml:space="preserve">Process — процесс, опыт покупателя (например, визит в </w:t>
      </w:r>
      <w:hyperlink r:id="rId29">
        <w:r>
          <w:rPr>
            <w:sz w:val="24"/>
            <w:u w:val="single"/>
          </w:rPr>
          <w:t>гипермаркет</w:t>
        </w:r>
      </w:hyperlink>
      <w:r>
        <w:rPr>
          <w:sz w:val="24"/>
        </w:rPr>
        <w:t>, требующий много</w:t>
      </w:r>
      <w:r>
        <w:rPr>
          <w:spacing w:val="-1"/>
          <w:sz w:val="24"/>
        </w:rPr>
        <w:t xml:space="preserve"> </w:t>
      </w:r>
      <w:r>
        <w:rPr>
          <w:sz w:val="24"/>
        </w:rPr>
        <w:t>времени)</w:t>
      </w:r>
    </w:p>
    <w:p w:rsidR="00CB6302" w:rsidRDefault="00CB6302" w:rsidP="00CB6302">
      <w:pPr>
        <w:pStyle w:val="a3"/>
        <w:ind w:left="1346" w:right="3526" w:hanging="384"/>
      </w:pPr>
      <w:r>
        <w:pict>
          <v:group id="_x0000_s1033" style="position:absolute;left:0;text-align:left;margin-left:86.3pt;margin-top:15.05pt;width:9.15pt;height:26.05pt;z-index:-251654144;mso-position-horizontal-relative:page" coordorigin="1726,301" coordsize="183,521">
            <v:shape id="_x0000_s1034" type="#_x0000_t75" style="position:absolute;left:1726;top:300;width:183;height:245">
              <v:imagedata r:id="rId14" o:title=""/>
            </v:shape>
            <v:shape id="_x0000_s1035" type="#_x0000_t75" style="position:absolute;left:1726;top:576;width:183;height:245">
              <v:imagedata r:id="rId14" o:title=""/>
            </v:shape>
            <w10:wrap anchorx="page"/>
          </v:group>
        </w:pict>
      </w:r>
      <w:r>
        <w:t xml:space="preserve">На базе этой маркетинговой модели были построены модели: </w:t>
      </w:r>
      <w:hyperlink r:id="rId30">
        <w:r>
          <w:rPr>
            <w:u w:val="single"/>
          </w:rPr>
          <w:t>Модель 4C</w:t>
        </w:r>
      </w:hyperlink>
      <w:r>
        <w:t>,</w:t>
      </w:r>
    </w:p>
    <w:p w:rsidR="00CB6302" w:rsidRDefault="00CB6302" w:rsidP="00CB6302">
      <w:pPr>
        <w:pStyle w:val="a3"/>
        <w:ind w:left="1346"/>
      </w:pPr>
      <w:r>
        <w:t xml:space="preserve">Модель 5P: добавлены </w:t>
      </w:r>
      <w:r>
        <w:rPr>
          <w:i/>
        </w:rPr>
        <w:t xml:space="preserve">People </w:t>
      </w:r>
      <w:r>
        <w:t>(люди, персонал).</w:t>
      </w:r>
    </w:p>
    <w:p w:rsidR="00CB6302" w:rsidRDefault="00CB6302" w:rsidP="00CB6302">
      <w:pPr>
        <w:sectPr w:rsidR="00CB6302">
          <w:pgSz w:w="11910" w:h="16840"/>
          <w:pgMar w:top="1040" w:right="340" w:bottom="1240" w:left="740" w:header="0" w:footer="978" w:gutter="0"/>
          <w:cols w:space="720"/>
        </w:sectPr>
      </w:pPr>
    </w:p>
    <w:p w:rsidR="00CB6302" w:rsidRDefault="00CB6302" w:rsidP="00CB6302">
      <w:pPr>
        <w:pStyle w:val="a3"/>
        <w:spacing w:before="66"/>
        <w:ind w:left="1346"/>
      </w:pPr>
      <w:r>
        <w:pict>
          <v:group id="_x0000_s1030" style="position:absolute;left:0;text-align:left;margin-left:86.3pt;margin-top:4.55pt;width:9.15pt;height:26.05pt;z-index:251661312;mso-position-horizontal-relative:page" coordorigin="1726,91" coordsize="183,521">
            <v:shape id="_x0000_s1031" type="#_x0000_t75" style="position:absolute;left:1726;top:90;width:183;height:245">
              <v:imagedata r:id="rId14" o:title=""/>
            </v:shape>
            <v:shape id="_x0000_s1032" type="#_x0000_t75" style="position:absolute;left:1726;top:366;width:183;height:245">
              <v:imagedata r:id="rId14" o:title=""/>
            </v:shape>
            <w10:wrap anchorx="page"/>
          </v:group>
        </w:pict>
      </w:r>
      <w:r>
        <w:t>Модель 6Р: Модель 5P + Image.</w:t>
      </w:r>
    </w:p>
    <w:p w:rsidR="00CB6302" w:rsidRDefault="00CB6302" w:rsidP="00CB6302">
      <w:pPr>
        <w:pStyle w:val="a3"/>
        <w:ind w:left="1346" w:right="890"/>
      </w:pPr>
      <w:r>
        <w:t>Модель 7P (к классической модели добавлены people, process и physical evidence — персонал, процесс и физическое свидетельство (в рамках данной концепции также можно перевести как подтверждение) соответственно.</w:t>
      </w:r>
    </w:p>
    <w:p w:rsidR="00CB6302" w:rsidRDefault="00CB6302" w:rsidP="00CB6302">
      <w:pPr>
        <w:pStyle w:val="a3"/>
        <w:ind w:left="0"/>
      </w:pPr>
    </w:p>
    <w:p w:rsidR="00CB6302" w:rsidRDefault="00CB6302" w:rsidP="00CB6302">
      <w:pPr>
        <w:pStyle w:val="a5"/>
        <w:numPr>
          <w:ilvl w:val="1"/>
          <w:numId w:val="2"/>
        </w:numPr>
        <w:tabs>
          <w:tab w:val="left" w:pos="1819"/>
        </w:tabs>
        <w:spacing w:before="1"/>
        <w:ind w:right="512" w:firstLine="360"/>
        <w:jc w:val="both"/>
        <w:rPr>
          <w:sz w:val="24"/>
        </w:rPr>
      </w:pPr>
      <w:r>
        <w:rPr>
          <w:sz w:val="24"/>
        </w:rPr>
        <w:t>Концепция совершенствования производства; концепция совершенствования товара; концепция интенсификации коммерческих усилий; концепция чистого маркетинга; концепция социально-этичного маркетинга; концепция международного маркетинга.</w:t>
      </w:r>
    </w:p>
    <w:p w:rsidR="00CB6302" w:rsidRDefault="00CB6302" w:rsidP="00CB6302">
      <w:pPr>
        <w:pStyle w:val="a3"/>
        <w:ind w:left="0"/>
        <w:rPr>
          <w:sz w:val="26"/>
        </w:rPr>
      </w:pPr>
    </w:p>
    <w:p w:rsidR="00CB6302" w:rsidRDefault="00CB6302" w:rsidP="00CB6302">
      <w:pPr>
        <w:pStyle w:val="a3"/>
        <w:spacing w:before="4"/>
        <w:ind w:left="0"/>
        <w:rPr>
          <w:sz w:val="22"/>
        </w:rPr>
      </w:pPr>
    </w:p>
    <w:p w:rsidR="00CB6302" w:rsidRDefault="00CB6302" w:rsidP="00CB6302">
      <w:pPr>
        <w:pStyle w:val="Heading2"/>
      </w:pPr>
      <w:r>
        <w:t>Вопросы для самоконтроля:</w:t>
      </w:r>
    </w:p>
    <w:p w:rsidR="00CB6302" w:rsidRDefault="00CB6302" w:rsidP="00CB6302">
      <w:pPr>
        <w:pStyle w:val="a5"/>
        <w:numPr>
          <w:ilvl w:val="0"/>
          <w:numId w:val="1"/>
        </w:numPr>
        <w:tabs>
          <w:tab w:val="left" w:pos="1203"/>
        </w:tabs>
        <w:spacing w:line="274" w:lineRule="exact"/>
        <w:rPr>
          <w:sz w:val="24"/>
        </w:rPr>
      </w:pPr>
      <w:r>
        <w:rPr>
          <w:sz w:val="24"/>
        </w:rPr>
        <w:t>Что такое</w:t>
      </w:r>
      <w:r>
        <w:rPr>
          <w:spacing w:val="-2"/>
          <w:sz w:val="24"/>
        </w:rPr>
        <w:t xml:space="preserve"> </w:t>
      </w:r>
      <w:r>
        <w:rPr>
          <w:sz w:val="24"/>
        </w:rPr>
        <w:t>маркетинг?</w:t>
      </w:r>
    </w:p>
    <w:p w:rsidR="00CB6302" w:rsidRDefault="00CB6302" w:rsidP="00CB6302">
      <w:pPr>
        <w:pStyle w:val="a5"/>
        <w:numPr>
          <w:ilvl w:val="0"/>
          <w:numId w:val="1"/>
        </w:numPr>
        <w:tabs>
          <w:tab w:val="left" w:pos="1203"/>
        </w:tabs>
        <w:spacing w:before="1"/>
        <w:rPr>
          <w:sz w:val="24"/>
        </w:rPr>
      </w:pPr>
      <w:r>
        <w:rPr>
          <w:sz w:val="24"/>
        </w:rPr>
        <w:t>Что такое нужда, потребность, рынок, спрос,</w:t>
      </w:r>
      <w:r>
        <w:rPr>
          <w:spacing w:val="-6"/>
          <w:sz w:val="24"/>
        </w:rPr>
        <w:t xml:space="preserve"> </w:t>
      </w:r>
      <w:r>
        <w:rPr>
          <w:sz w:val="24"/>
        </w:rPr>
        <w:t>предложение?</w:t>
      </w:r>
    </w:p>
    <w:p w:rsidR="00CB6302" w:rsidRDefault="00CB6302" w:rsidP="00CB6302">
      <w:pPr>
        <w:pStyle w:val="a5"/>
        <w:numPr>
          <w:ilvl w:val="0"/>
          <w:numId w:val="1"/>
        </w:numPr>
        <w:tabs>
          <w:tab w:val="left" w:pos="1203"/>
        </w:tabs>
        <w:rPr>
          <w:sz w:val="24"/>
        </w:rPr>
      </w:pPr>
      <w:r>
        <w:rPr>
          <w:sz w:val="24"/>
        </w:rPr>
        <w:t>Что такое</w:t>
      </w:r>
      <w:r>
        <w:rPr>
          <w:spacing w:val="3"/>
          <w:sz w:val="24"/>
        </w:rPr>
        <w:t xml:space="preserve"> </w:t>
      </w:r>
      <w:r>
        <w:rPr>
          <w:spacing w:val="-3"/>
          <w:sz w:val="24"/>
        </w:rPr>
        <w:t>«4Р»?</w:t>
      </w:r>
    </w:p>
    <w:p w:rsidR="00CB6302" w:rsidRDefault="00CB6302" w:rsidP="00CB6302">
      <w:pPr>
        <w:pStyle w:val="a5"/>
        <w:numPr>
          <w:ilvl w:val="0"/>
          <w:numId w:val="1"/>
        </w:numPr>
        <w:tabs>
          <w:tab w:val="left" w:pos="1203"/>
        </w:tabs>
        <w:rPr>
          <w:sz w:val="24"/>
        </w:rPr>
      </w:pPr>
      <w:r>
        <w:rPr>
          <w:sz w:val="24"/>
        </w:rPr>
        <w:t>Покажите структуру</w:t>
      </w:r>
      <w:r>
        <w:rPr>
          <w:spacing w:val="-5"/>
          <w:sz w:val="24"/>
        </w:rPr>
        <w:t xml:space="preserve"> </w:t>
      </w:r>
      <w:r>
        <w:rPr>
          <w:sz w:val="24"/>
        </w:rPr>
        <w:t>«4Р»?</w:t>
      </w:r>
    </w:p>
    <w:p w:rsidR="00CB6302" w:rsidRDefault="00CB6302" w:rsidP="00CB6302">
      <w:pPr>
        <w:pStyle w:val="a5"/>
        <w:numPr>
          <w:ilvl w:val="0"/>
          <w:numId w:val="1"/>
        </w:numPr>
        <w:tabs>
          <w:tab w:val="left" w:pos="1203"/>
        </w:tabs>
        <w:rPr>
          <w:sz w:val="24"/>
        </w:rPr>
      </w:pPr>
      <w:r>
        <w:rPr>
          <w:sz w:val="24"/>
        </w:rPr>
        <w:t>Назовите концепции</w:t>
      </w:r>
      <w:r>
        <w:rPr>
          <w:spacing w:val="-4"/>
          <w:sz w:val="24"/>
        </w:rPr>
        <w:t xml:space="preserve"> </w:t>
      </w:r>
      <w:r>
        <w:rPr>
          <w:sz w:val="24"/>
        </w:rPr>
        <w:t>маркетинга?</w:t>
      </w:r>
    </w:p>
    <w:p w:rsidR="00CB6302" w:rsidRDefault="00CB6302" w:rsidP="00CB6302">
      <w:pPr>
        <w:pStyle w:val="a3"/>
        <w:ind w:left="0"/>
      </w:pPr>
    </w:p>
    <w:p w:rsidR="00CB6302" w:rsidRDefault="00CB6302" w:rsidP="00CB6302">
      <w:pPr>
        <w:ind w:left="962"/>
        <w:rPr>
          <w:sz w:val="24"/>
        </w:rPr>
      </w:pPr>
      <w:r>
        <w:rPr>
          <w:b/>
          <w:i/>
          <w:sz w:val="24"/>
        </w:rPr>
        <w:t>Рекомендуемая литература</w:t>
      </w:r>
      <w:r>
        <w:rPr>
          <w:sz w:val="24"/>
        </w:rPr>
        <w:t>: основная, дополнительная и периодическая.</w:t>
      </w:r>
    </w:p>
    <w:p w:rsidR="00CB6302" w:rsidRDefault="00CB6302" w:rsidP="00CB6302">
      <w:pPr>
        <w:pStyle w:val="a3"/>
        <w:ind w:left="0"/>
        <w:rPr>
          <w:sz w:val="26"/>
        </w:rPr>
      </w:pPr>
    </w:p>
    <w:p w:rsidR="006A7A42" w:rsidRPr="00CB6302" w:rsidRDefault="006A7A42"/>
    <w:sectPr w:rsidR="006A7A42" w:rsidRPr="00CB6302" w:rsidSect="006A7A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607CF"/>
    <w:multiLevelType w:val="multilevel"/>
    <w:tmpl w:val="BC92A73C"/>
    <w:lvl w:ilvl="0">
      <w:start w:val="1"/>
      <w:numFmt w:val="decimal"/>
      <w:lvlText w:val="%1"/>
      <w:lvlJc w:val="left"/>
      <w:pPr>
        <w:ind w:left="962" w:hanging="384"/>
        <w:jc w:val="left"/>
      </w:pPr>
      <w:rPr>
        <w:rFonts w:hint="default"/>
        <w:lang w:val="ru-RU" w:eastAsia="ru-RU" w:bidi="ru-RU"/>
      </w:rPr>
    </w:lvl>
    <w:lvl w:ilvl="1">
      <w:start w:val="1"/>
      <w:numFmt w:val="decimal"/>
      <w:lvlText w:val="%1.%2"/>
      <w:lvlJc w:val="left"/>
      <w:pPr>
        <w:ind w:left="962" w:hanging="384"/>
        <w:jc w:val="right"/>
      </w:pPr>
      <w:rPr>
        <w:rFonts w:ascii="Times New Roman" w:eastAsia="Times New Roman" w:hAnsi="Times New Roman" w:cs="Times New Roman" w:hint="default"/>
        <w:w w:val="100"/>
        <w:sz w:val="24"/>
        <w:szCs w:val="24"/>
        <w:lang w:val="ru-RU" w:eastAsia="ru-RU" w:bidi="ru-RU"/>
      </w:rPr>
    </w:lvl>
    <w:lvl w:ilvl="2">
      <w:start w:val="1"/>
      <w:numFmt w:val="decimal"/>
      <w:lvlText w:val="%3."/>
      <w:lvlJc w:val="left"/>
      <w:pPr>
        <w:ind w:left="962" w:hanging="360"/>
        <w:jc w:val="left"/>
      </w:pPr>
      <w:rPr>
        <w:rFonts w:ascii="Times New Roman" w:eastAsia="Times New Roman" w:hAnsi="Times New Roman" w:cs="Times New Roman" w:hint="default"/>
        <w:spacing w:val="-2"/>
        <w:w w:val="100"/>
        <w:sz w:val="24"/>
        <w:szCs w:val="24"/>
        <w:lang w:val="ru-RU" w:eastAsia="ru-RU" w:bidi="ru-RU"/>
      </w:rPr>
    </w:lvl>
    <w:lvl w:ilvl="3">
      <w:numFmt w:val="bullet"/>
      <w:lvlText w:val="•"/>
      <w:lvlJc w:val="left"/>
      <w:pPr>
        <w:ind w:left="3759" w:hanging="360"/>
      </w:pPr>
      <w:rPr>
        <w:rFonts w:hint="default"/>
        <w:lang w:val="ru-RU" w:eastAsia="ru-RU" w:bidi="ru-RU"/>
      </w:rPr>
    </w:lvl>
    <w:lvl w:ilvl="4">
      <w:numFmt w:val="bullet"/>
      <w:lvlText w:val="•"/>
      <w:lvlJc w:val="left"/>
      <w:pPr>
        <w:ind w:left="4768" w:hanging="360"/>
      </w:pPr>
      <w:rPr>
        <w:rFonts w:hint="default"/>
        <w:lang w:val="ru-RU" w:eastAsia="ru-RU" w:bidi="ru-RU"/>
      </w:rPr>
    </w:lvl>
    <w:lvl w:ilvl="5">
      <w:numFmt w:val="bullet"/>
      <w:lvlText w:val="•"/>
      <w:lvlJc w:val="left"/>
      <w:pPr>
        <w:ind w:left="5778" w:hanging="360"/>
      </w:pPr>
      <w:rPr>
        <w:rFonts w:hint="default"/>
        <w:lang w:val="ru-RU" w:eastAsia="ru-RU" w:bidi="ru-RU"/>
      </w:rPr>
    </w:lvl>
    <w:lvl w:ilvl="6">
      <w:numFmt w:val="bullet"/>
      <w:lvlText w:val="•"/>
      <w:lvlJc w:val="left"/>
      <w:pPr>
        <w:ind w:left="6788" w:hanging="360"/>
      </w:pPr>
      <w:rPr>
        <w:rFonts w:hint="default"/>
        <w:lang w:val="ru-RU" w:eastAsia="ru-RU" w:bidi="ru-RU"/>
      </w:rPr>
    </w:lvl>
    <w:lvl w:ilvl="7">
      <w:numFmt w:val="bullet"/>
      <w:lvlText w:val="•"/>
      <w:lvlJc w:val="left"/>
      <w:pPr>
        <w:ind w:left="7797" w:hanging="360"/>
      </w:pPr>
      <w:rPr>
        <w:rFonts w:hint="default"/>
        <w:lang w:val="ru-RU" w:eastAsia="ru-RU" w:bidi="ru-RU"/>
      </w:rPr>
    </w:lvl>
    <w:lvl w:ilvl="8">
      <w:numFmt w:val="bullet"/>
      <w:lvlText w:val="•"/>
      <w:lvlJc w:val="left"/>
      <w:pPr>
        <w:ind w:left="8807" w:hanging="360"/>
      </w:pPr>
      <w:rPr>
        <w:rFonts w:hint="default"/>
        <w:lang w:val="ru-RU" w:eastAsia="ru-RU" w:bidi="ru-RU"/>
      </w:rPr>
    </w:lvl>
  </w:abstractNum>
  <w:abstractNum w:abstractNumId="1">
    <w:nsid w:val="07CA6F43"/>
    <w:multiLevelType w:val="hybridMultilevel"/>
    <w:tmpl w:val="4AD07C36"/>
    <w:lvl w:ilvl="0" w:tplc="91085852">
      <w:start w:val="1"/>
      <w:numFmt w:val="decimal"/>
      <w:lvlText w:val="%1."/>
      <w:lvlJc w:val="left"/>
      <w:pPr>
        <w:ind w:left="1202" w:hanging="240"/>
        <w:jc w:val="left"/>
      </w:pPr>
      <w:rPr>
        <w:rFonts w:ascii="Times New Roman" w:eastAsia="Times New Roman" w:hAnsi="Times New Roman" w:cs="Times New Roman" w:hint="default"/>
        <w:spacing w:val="-3"/>
        <w:w w:val="100"/>
        <w:sz w:val="24"/>
        <w:szCs w:val="24"/>
        <w:lang w:val="ru-RU" w:eastAsia="ru-RU" w:bidi="ru-RU"/>
      </w:rPr>
    </w:lvl>
    <w:lvl w:ilvl="1" w:tplc="C0B473F2">
      <w:numFmt w:val="bullet"/>
      <w:lvlText w:val="•"/>
      <w:lvlJc w:val="left"/>
      <w:pPr>
        <w:ind w:left="2162" w:hanging="240"/>
      </w:pPr>
      <w:rPr>
        <w:rFonts w:hint="default"/>
        <w:lang w:val="ru-RU" w:eastAsia="ru-RU" w:bidi="ru-RU"/>
      </w:rPr>
    </w:lvl>
    <w:lvl w:ilvl="2" w:tplc="8C564D18">
      <w:numFmt w:val="bullet"/>
      <w:lvlText w:val="•"/>
      <w:lvlJc w:val="left"/>
      <w:pPr>
        <w:ind w:left="3125" w:hanging="240"/>
      </w:pPr>
      <w:rPr>
        <w:rFonts w:hint="default"/>
        <w:lang w:val="ru-RU" w:eastAsia="ru-RU" w:bidi="ru-RU"/>
      </w:rPr>
    </w:lvl>
    <w:lvl w:ilvl="3" w:tplc="FCFAAEE0">
      <w:numFmt w:val="bullet"/>
      <w:lvlText w:val="•"/>
      <w:lvlJc w:val="left"/>
      <w:pPr>
        <w:ind w:left="4087" w:hanging="240"/>
      </w:pPr>
      <w:rPr>
        <w:rFonts w:hint="default"/>
        <w:lang w:val="ru-RU" w:eastAsia="ru-RU" w:bidi="ru-RU"/>
      </w:rPr>
    </w:lvl>
    <w:lvl w:ilvl="4" w:tplc="69D0EE20">
      <w:numFmt w:val="bullet"/>
      <w:lvlText w:val="•"/>
      <w:lvlJc w:val="left"/>
      <w:pPr>
        <w:ind w:left="5050" w:hanging="240"/>
      </w:pPr>
      <w:rPr>
        <w:rFonts w:hint="default"/>
        <w:lang w:val="ru-RU" w:eastAsia="ru-RU" w:bidi="ru-RU"/>
      </w:rPr>
    </w:lvl>
    <w:lvl w:ilvl="5" w:tplc="F6F01316">
      <w:numFmt w:val="bullet"/>
      <w:lvlText w:val="•"/>
      <w:lvlJc w:val="left"/>
      <w:pPr>
        <w:ind w:left="6013" w:hanging="240"/>
      </w:pPr>
      <w:rPr>
        <w:rFonts w:hint="default"/>
        <w:lang w:val="ru-RU" w:eastAsia="ru-RU" w:bidi="ru-RU"/>
      </w:rPr>
    </w:lvl>
    <w:lvl w:ilvl="6" w:tplc="9CFE4E0C">
      <w:numFmt w:val="bullet"/>
      <w:lvlText w:val="•"/>
      <w:lvlJc w:val="left"/>
      <w:pPr>
        <w:ind w:left="6975" w:hanging="240"/>
      </w:pPr>
      <w:rPr>
        <w:rFonts w:hint="default"/>
        <w:lang w:val="ru-RU" w:eastAsia="ru-RU" w:bidi="ru-RU"/>
      </w:rPr>
    </w:lvl>
    <w:lvl w:ilvl="7" w:tplc="B96838BA">
      <w:numFmt w:val="bullet"/>
      <w:lvlText w:val="•"/>
      <w:lvlJc w:val="left"/>
      <w:pPr>
        <w:ind w:left="7938" w:hanging="240"/>
      </w:pPr>
      <w:rPr>
        <w:rFonts w:hint="default"/>
        <w:lang w:val="ru-RU" w:eastAsia="ru-RU" w:bidi="ru-RU"/>
      </w:rPr>
    </w:lvl>
    <w:lvl w:ilvl="8" w:tplc="A5BA44FC">
      <w:numFmt w:val="bullet"/>
      <w:lvlText w:val="•"/>
      <w:lvlJc w:val="left"/>
      <w:pPr>
        <w:ind w:left="8901" w:hanging="240"/>
      </w:pPr>
      <w:rPr>
        <w:rFonts w:hint="default"/>
        <w:lang w:val="ru-RU" w:eastAsia="ru-RU" w:bidi="ru-RU"/>
      </w:rPr>
    </w:lvl>
  </w:abstractNum>
  <w:abstractNum w:abstractNumId="2">
    <w:nsid w:val="3CBE06C8"/>
    <w:multiLevelType w:val="multilevel"/>
    <w:tmpl w:val="ABAEB106"/>
    <w:lvl w:ilvl="0">
      <w:start w:val="1"/>
      <w:numFmt w:val="decimal"/>
      <w:lvlText w:val="%1"/>
      <w:lvlJc w:val="left"/>
      <w:pPr>
        <w:ind w:left="1322" w:hanging="360"/>
        <w:jc w:val="left"/>
      </w:pPr>
      <w:rPr>
        <w:rFonts w:hint="default"/>
        <w:lang w:val="ru-RU" w:eastAsia="ru-RU" w:bidi="ru-RU"/>
      </w:rPr>
    </w:lvl>
    <w:lvl w:ilvl="1">
      <w:start w:val="1"/>
      <w:numFmt w:val="decimal"/>
      <w:lvlText w:val="%1.%2"/>
      <w:lvlJc w:val="left"/>
      <w:pPr>
        <w:ind w:left="1322" w:hanging="360"/>
        <w:jc w:val="left"/>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3221" w:hanging="360"/>
      </w:pPr>
      <w:rPr>
        <w:rFonts w:hint="default"/>
        <w:lang w:val="ru-RU" w:eastAsia="ru-RU" w:bidi="ru-RU"/>
      </w:rPr>
    </w:lvl>
    <w:lvl w:ilvl="3">
      <w:numFmt w:val="bullet"/>
      <w:lvlText w:val="•"/>
      <w:lvlJc w:val="left"/>
      <w:pPr>
        <w:ind w:left="4171" w:hanging="360"/>
      </w:pPr>
      <w:rPr>
        <w:rFonts w:hint="default"/>
        <w:lang w:val="ru-RU" w:eastAsia="ru-RU" w:bidi="ru-RU"/>
      </w:rPr>
    </w:lvl>
    <w:lvl w:ilvl="4">
      <w:numFmt w:val="bullet"/>
      <w:lvlText w:val="•"/>
      <w:lvlJc w:val="left"/>
      <w:pPr>
        <w:ind w:left="5122" w:hanging="360"/>
      </w:pPr>
      <w:rPr>
        <w:rFonts w:hint="default"/>
        <w:lang w:val="ru-RU" w:eastAsia="ru-RU" w:bidi="ru-RU"/>
      </w:rPr>
    </w:lvl>
    <w:lvl w:ilvl="5">
      <w:numFmt w:val="bullet"/>
      <w:lvlText w:val="•"/>
      <w:lvlJc w:val="left"/>
      <w:pPr>
        <w:ind w:left="6073" w:hanging="360"/>
      </w:pPr>
      <w:rPr>
        <w:rFonts w:hint="default"/>
        <w:lang w:val="ru-RU" w:eastAsia="ru-RU" w:bidi="ru-RU"/>
      </w:rPr>
    </w:lvl>
    <w:lvl w:ilvl="6">
      <w:numFmt w:val="bullet"/>
      <w:lvlText w:val="•"/>
      <w:lvlJc w:val="left"/>
      <w:pPr>
        <w:ind w:left="7023" w:hanging="360"/>
      </w:pPr>
      <w:rPr>
        <w:rFonts w:hint="default"/>
        <w:lang w:val="ru-RU" w:eastAsia="ru-RU" w:bidi="ru-RU"/>
      </w:rPr>
    </w:lvl>
    <w:lvl w:ilvl="7">
      <w:numFmt w:val="bullet"/>
      <w:lvlText w:val="•"/>
      <w:lvlJc w:val="left"/>
      <w:pPr>
        <w:ind w:left="7974" w:hanging="360"/>
      </w:pPr>
      <w:rPr>
        <w:rFonts w:hint="default"/>
        <w:lang w:val="ru-RU" w:eastAsia="ru-RU" w:bidi="ru-RU"/>
      </w:rPr>
    </w:lvl>
    <w:lvl w:ilvl="8">
      <w:numFmt w:val="bullet"/>
      <w:lvlText w:val="•"/>
      <w:lvlJc w:val="left"/>
      <w:pPr>
        <w:ind w:left="8925" w:hanging="360"/>
      </w:pPr>
      <w:rPr>
        <w:rFonts w:hint="default"/>
        <w:lang w:val="ru-RU" w:eastAsia="ru-RU" w:bidi="ru-RU"/>
      </w:rPr>
    </w:lvl>
  </w:abstractNum>
  <w:abstractNum w:abstractNumId="3">
    <w:nsid w:val="7B4A063A"/>
    <w:multiLevelType w:val="hybridMultilevel"/>
    <w:tmpl w:val="36328FCE"/>
    <w:lvl w:ilvl="0" w:tplc="37F6476C">
      <w:start w:val="1"/>
      <w:numFmt w:val="decimal"/>
      <w:lvlText w:val="%1."/>
      <w:lvlJc w:val="left"/>
      <w:pPr>
        <w:ind w:left="1502" w:hanging="632"/>
        <w:jc w:val="left"/>
      </w:pPr>
      <w:rPr>
        <w:rFonts w:ascii="Times New Roman" w:eastAsia="Times New Roman" w:hAnsi="Times New Roman" w:cs="Times New Roman" w:hint="default"/>
        <w:spacing w:val="-8"/>
        <w:w w:val="100"/>
        <w:sz w:val="24"/>
        <w:szCs w:val="24"/>
        <w:lang w:val="ru-RU" w:eastAsia="ru-RU" w:bidi="ru-RU"/>
      </w:rPr>
    </w:lvl>
    <w:lvl w:ilvl="1" w:tplc="6150A082">
      <w:numFmt w:val="bullet"/>
      <w:lvlText w:val="-"/>
      <w:lvlJc w:val="left"/>
      <w:pPr>
        <w:ind w:left="962" w:hanging="140"/>
      </w:pPr>
      <w:rPr>
        <w:rFonts w:ascii="Times New Roman" w:eastAsia="Times New Roman" w:hAnsi="Times New Roman" w:cs="Times New Roman" w:hint="default"/>
        <w:w w:val="99"/>
        <w:sz w:val="24"/>
        <w:szCs w:val="24"/>
        <w:lang w:val="ru-RU" w:eastAsia="ru-RU" w:bidi="ru-RU"/>
      </w:rPr>
    </w:lvl>
    <w:lvl w:ilvl="2" w:tplc="1EDC5038">
      <w:numFmt w:val="bullet"/>
      <w:lvlText w:val="•"/>
      <w:lvlJc w:val="left"/>
      <w:pPr>
        <w:ind w:left="1528" w:hanging="269"/>
      </w:pPr>
      <w:rPr>
        <w:rFonts w:ascii="Times New Roman" w:eastAsia="Times New Roman" w:hAnsi="Times New Roman" w:cs="Times New Roman" w:hint="default"/>
        <w:spacing w:val="-3"/>
        <w:w w:val="100"/>
        <w:sz w:val="24"/>
        <w:szCs w:val="24"/>
        <w:lang w:val="ru-RU" w:eastAsia="ru-RU" w:bidi="ru-RU"/>
      </w:rPr>
    </w:lvl>
    <w:lvl w:ilvl="3" w:tplc="F5B6DD2A">
      <w:numFmt w:val="bullet"/>
      <w:lvlText w:val="•"/>
      <w:lvlJc w:val="left"/>
      <w:pPr>
        <w:ind w:left="1520" w:hanging="269"/>
      </w:pPr>
      <w:rPr>
        <w:rFonts w:hint="default"/>
        <w:lang w:val="ru-RU" w:eastAsia="ru-RU" w:bidi="ru-RU"/>
      </w:rPr>
    </w:lvl>
    <w:lvl w:ilvl="4" w:tplc="3ACADAFA">
      <w:numFmt w:val="bullet"/>
      <w:lvlText w:val="•"/>
      <w:lvlJc w:val="left"/>
      <w:pPr>
        <w:ind w:left="2849" w:hanging="269"/>
      </w:pPr>
      <w:rPr>
        <w:rFonts w:hint="default"/>
        <w:lang w:val="ru-RU" w:eastAsia="ru-RU" w:bidi="ru-RU"/>
      </w:rPr>
    </w:lvl>
    <w:lvl w:ilvl="5" w:tplc="311A3E34">
      <w:numFmt w:val="bullet"/>
      <w:lvlText w:val="•"/>
      <w:lvlJc w:val="left"/>
      <w:pPr>
        <w:ind w:left="4178" w:hanging="269"/>
      </w:pPr>
      <w:rPr>
        <w:rFonts w:hint="default"/>
        <w:lang w:val="ru-RU" w:eastAsia="ru-RU" w:bidi="ru-RU"/>
      </w:rPr>
    </w:lvl>
    <w:lvl w:ilvl="6" w:tplc="D8D4BCB4">
      <w:numFmt w:val="bullet"/>
      <w:lvlText w:val="•"/>
      <w:lvlJc w:val="left"/>
      <w:pPr>
        <w:ind w:left="5508" w:hanging="269"/>
      </w:pPr>
      <w:rPr>
        <w:rFonts w:hint="default"/>
        <w:lang w:val="ru-RU" w:eastAsia="ru-RU" w:bidi="ru-RU"/>
      </w:rPr>
    </w:lvl>
    <w:lvl w:ilvl="7" w:tplc="B77208D8">
      <w:numFmt w:val="bullet"/>
      <w:lvlText w:val="•"/>
      <w:lvlJc w:val="left"/>
      <w:pPr>
        <w:ind w:left="6837" w:hanging="269"/>
      </w:pPr>
      <w:rPr>
        <w:rFonts w:hint="default"/>
        <w:lang w:val="ru-RU" w:eastAsia="ru-RU" w:bidi="ru-RU"/>
      </w:rPr>
    </w:lvl>
    <w:lvl w:ilvl="8" w:tplc="82EAB294">
      <w:numFmt w:val="bullet"/>
      <w:lvlText w:val="•"/>
      <w:lvlJc w:val="left"/>
      <w:pPr>
        <w:ind w:left="8167" w:hanging="269"/>
      </w:pPr>
      <w:rPr>
        <w:rFonts w:hint="default"/>
        <w:lang w:val="ru-RU" w:eastAsia="ru-RU" w:bidi="ru-RU"/>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rsids>
    <w:rsidRoot w:val="00CB6302"/>
    <w:rsid w:val="0012028E"/>
    <w:rsid w:val="006A7A42"/>
    <w:rsid w:val="00901DB1"/>
    <w:rsid w:val="009C271B"/>
    <w:rsid w:val="00CB6302"/>
    <w:rsid w:val="00D37E88"/>
    <w:rsid w:val="00D83A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B6302"/>
    <w:pPr>
      <w:widowControl w:val="0"/>
      <w:autoSpaceDE w:val="0"/>
      <w:autoSpaceDN w:val="0"/>
      <w:jc w:val="left"/>
    </w:pPr>
    <w:rPr>
      <w:rFonts w:ascii="Times New Roman" w:eastAsia="Times New Roman" w:hAnsi="Times New Roman" w:cs="Times New Roman"/>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B6302"/>
    <w:pPr>
      <w:ind w:left="962"/>
    </w:pPr>
    <w:rPr>
      <w:sz w:val="24"/>
      <w:szCs w:val="24"/>
    </w:rPr>
  </w:style>
  <w:style w:type="character" w:customStyle="1" w:styleId="a4">
    <w:name w:val="Основной текст Знак"/>
    <w:basedOn w:val="a0"/>
    <w:link w:val="a3"/>
    <w:uiPriority w:val="1"/>
    <w:rsid w:val="00CB6302"/>
    <w:rPr>
      <w:rFonts w:ascii="Times New Roman" w:eastAsia="Times New Roman" w:hAnsi="Times New Roman" w:cs="Times New Roman"/>
      <w:sz w:val="24"/>
      <w:szCs w:val="24"/>
      <w:lang w:eastAsia="ru-RU" w:bidi="ru-RU"/>
    </w:rPr>
  </w:style>
  <w:style w:type="paragraph" w:customStyle="1" w:styleId="Heading1">
    <w:name w:val="Heading 1"/>
    <w:basedOn w:val="a"/>
    <w:uiPriority w:val="1"/>
    <w:qFormat/>
    <w:rsid w:val="00CB6302"/>
    <w:pPr>
      <w:ind w:left="962"/>
      <w:outlineLvl w:val="1"/>
    </w:pPr>
    <w:rPr>
      <w:b/>
      <w:bCs/>
      <w:sz w:val="24"/>
      <w:szCs w:val="24"/>
    </w:rPr>
  </w:style>
  <w:style w:type="paragraph" w:customStyle="1" w:styleId="Heading2">
    <w:name w:val="Heading 2"/>
    <w:basedOn w:val="a"/>
    <w:uiPriority w:val="1"/>
    <w:qFormat/>
    <w:rsid w:val="00CB6302"/>
    <w:pPr>
      <w:spacing w:line="274" w:lineRule="exact"/>
      <w:ind w:left="962"/>
      <w:outlineLvl w:val="2"/>
    </w:pPr>
    <w:rPr>
      <w:b/>
      <w:bCs/>
      <w:i/>
      <w:sz w:val="24"/>
      <w:szCs w:val="24"/>
    </w:rPr>
  </w:style>
  <w:style w:type="paragraph" w:styleId="a5">
    <w:name w:val="List Paragraph"/>
    <w:basedOn w:val="a"/>
    <w:uiPriority w:val="1"/>
    <w:qFormat/>
    <w:rsid w:val="00CB6302"/>
    <w:pPr>
      <w:ind w:left="962" w:hanging="360"/>
    </w:pPr>
  </w:style>
  <w:style w:type="paragraph" w:styleId="a6">
    <w:name w:val="Balloon Text"/>
    <w:basedOn w:val="a"/>
    <w:link w:val="a7"/>
    <w:uiPriority w:val="99"/>
    <w:semiHidden/>
    <w:unhideWhenUsed/>
    <w:rsid w:val="00CB6302"/>
    <w:rPr>
      <w:rFonts w:ascii="Tahoma" w:hAnsi="Tahoma" w:cs="Tahoma"/>
      <w:sz w:val="16"/>
      <w:szCs w:val="16"/>
    </w:rPr>
  </w:style>
  <w:style w:type="character" w:customStyle="1" w:styleId="a7">
    <w:name w:val="Текст выноски Знак"/>
    <w:basedOn w:val="a0"/>
    <w:link w:val="a6"/>
    <w:uiPriority w:val="99"/>
    <w:semiHidden/>
    <w:rsid w:val="00CB6302"/>
    <w:rPr>
      <w:rFonts w:ascii="Tahoma" w:eastAsia="Times New Roman" w:hAnsi="Tahoma" w:cs="Tahoma"/>
      <w:sz w:val="16"/>
      <w:szCs w:val="16"/>
      <w:lang w:eastAsia="ru-RU" w:bidi="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ru.wikipedia.org/wiki/%D0%AD%D1%80%D0%B3%D0%BE%D0%BD%D0%BE%D0%BC%D0%B8%D0%BA%D0%B0" TargetMode="External"/><Relationship Id="rId18" Type="http://schemas.openxmlformats.org/officeDocument/2006/relationships/hyperlink" Target="https://ru.wikipedia.org/wiki/%D0%A0%D0%B5%D0%BA%D0%BB%D0%B0%D0%BC%D0%B0" TargetMode="External"/><Relationship Id="rId26" Type="http://schemas.openxmlformats.org/officeDocument/2006/relationships/hyperlink" Target="https://ru.wikipedia.org/wiki/1960_%D0%B3%D0%BE%D0%B4" TargetMode="External"/><Relationship Id="rId3" Type="http://schemas.openxmlformats.org/officeDocument/2006/relationships/settings" Target="settings.xml"/><Relationship Id="rId21" Type="http://schemas.openxmlformats.org/officeDocument/2006/relationships/hyperlink" Target="https://ru.wikipedia.org/wiki/%D0%9A%D0%B0%D0%BD%D0%B0%D0%BB_%D1%80%D0%B0%D1%81%D0%BF%D1%80%D0%B5%D0%B4%D0%B5%D0%BB%D0%B5%D0%BD%D0%B8%D1%8F" TargetMode="External"/><Relationship Id="rId7" Type="http://schemas.openxmlformats.org/officeDocument/2006/relationships/hyperlink" Target="https://ru.wikipedia.org/wiki/%D0%9C%D0%B0%D1%80%D0%BA%D0%B5%D1%82%D0%B8%D0%BD%D0%B3" TargetMode="External"/><Relationship Id="rId12" Type="http://schemas.openxmlformats.org/officeDocument/2006/relationships/hyperlink" Target="https://ru.wikipedia.org/wiki/%D0%94%D0%B8%D0%B7%D0%B0%D0%B9%D0%BD" TargetMode="External"/><Relationship Id="rId17" Type="http://schemas.openxmlformats.org/officeDocument/2006/relationships/hyperlink" Target="https://ru.wikipedia.org/wiki/%D0%9F%D1%80%D0%BE%D0%B4%D0%B2%D0%B8%D0%B6%D0%B5%D0%BD%D0%B8%D0%B5" TargetMode="External"/><Relationship Id="rId25" Type="http://schemas.openxmlformats.org/officeDocument/2006/relationships/hyperlink" Target="https://ru.wikipedia.org/wiki/%D0%9B%D0%B5%D0%B2%D0%B8%D1%82%D1%82%2C_%D0%A2%D0%B5%D0%BE%D0%B4%D0%BE%D1%80" TargetMode="External"/><Relationship Id="rId2" Type="http://schemas.openxmlformats.org/officeDocument/2006/relationships/styles" Target="styles.xml"/><Relationship Id="rId16" Type="http://schemas.openxmlformats.org/officeDocument/2006/relationships/hyperlink" Target="https://ru.wikipedia.org/wiki/%D0%A1%D0%BA%D0%B8%D0%B4%D0%BA%D0%B0" TargetMode="External"/><Relationship Id="rId20" Type="http://schemas.openxmlformats.org/officeDocument/2006/relationships/hyperlink" Target="https://ru.wikipedia.org/wiki/%D0%A1%D1%82%D0%B8%D0%BC%D1%83%D0%BB%D0%B8%D1%80%D0%BE%D0%B2%D0%B0%D0%BD%D0%B8%D0%B5_%D1%81%D0%B1%D1%8B%D1%82%D0%B0" TargetMode="External"/><Relationship Id="rId29" Type="http://schemas.openxmlformats.org/officeDocument/2006/relationships/hyperlink" Target="https://ru.wikipedia.org/wiki/%D0%93%D0%B8%D0%BF%D0%B5%D1%80%D0%BC%D0%B0%D1%80%D0%BA%D0%B5%D1%82" TargetMode="External"/><Relationship Id="rId1" Type="http://schemas.openxmlformats.org/officeDocument/2006/relationships/numbering" Target="numbering.xml"/><Relationship Id="rId6" Type="http://schemas.openxmlformats.org/officeDocument/2006/relationships/hyperlink" Target="https://ru.wikipedia.org/wiki/%D0%A2%D0%B5%D0%BE%D1%80%D0%B8%D1%8F" TargetMode="External"/><Relationship Id="rId11" Type="http://schemas.openxmlformats.org/officeDocument/2006/relationships/hyperlink" Target="https://ru.wikipedia.org/wiki/%D0%90%D1%81%D1%81%D0%BE%D1%80%D1%82%D0%B8%D0%BC%D0%B5%D0%BD%D1%82" TargetMode="External"/><Relationship Id="rId24" Type="http://schemas.openxmlformats.org/officeDocument/2006/relationships/hyperlink" Target="https://ru.wikipedia.org/wiki/%D0%A2%D0%B5%D0%BE%D1%80%D0%B8%D1%8F_4P" TargetMode="External"/><Relationship Id="rId32" Type="http://schemas.openxmlformats.org/officeDocument/2006/relationships/theme" Target="theme/theme1.xml"/><Relationship Id="rId5" Type="http://schemas.openxmlformats.org/officeDocument/2006/relationships/hyperlink" Target="https://ru.wikipedia.org/wiki/%D0%90%D0%BD%D0%B3%D0%BB%D0%B8%D0%B9%D1%81%D0%BA%D0%B8%D0%B9_%D1%8F%D0%B7%D1%8B%D0%BA" TargetMode="External"/><Relationship Id="rId15" Type="http://schemas.openxmlformats.org/officeDocument/2006/relationships/hyperlink" Target="https://ru.wikipedia.org/wiki/%D0%A6%D0%B5%D0%BD%D0%B0" TargetMode="External"/><Relationship Id="rId23" Type="http://schemas.openxmlformats.org/officeDocument/2006/relationships/hyperlink" Target="https://ru.wikipedia.org/wiki/%D0%9F%D0%B5%D1%80%D1%81%D0%BE%D0%BD%D0%B0%D0%BB" TargetMode="External"/><Relationship Id="rId28" Type="http://schemas.openxmlformats.org/officeDocument/2006/relationships/hyperlink" Target="https://ru.wikipedia.org/wiki/VIP" TargetMode="External"/><Relationship Id="rId10" Type="http://schemas.openxmlformats.org/officeDocument/2006/relationships/hyperlink" Target="https://ru.wikipedia.org/wiki/%D0%A3%D1%81%D0%BB%D1%83%D0%B3%D0%B0" TargetMode="External"/><Relationship Id="rId19" Type="http://schemas.openxmlformats.org/officeDocument/2006/relationships/hyperlink" Target="https://ru.wikipedia.org/wiki/%D0%9F%D0%B8%D0%B0%D1%80"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u.wikipedia.org/wiki/%D0%A2%D0%BE%D0%B2%D0%B0%D1%80" TargetMode="External"/><Relationship Id="rId14" Type="http://schemas.openxmlformats.org/officeDocument/2006/relationships/image" Target="media/image2.png"/><Relationship Id="rId22" Type="http://schemas.openxmlformats.org/officeDocument/2006/relationships/hyperlink" Target="https://ru.wikipedia.org/wiki/%D0%9A%D0%B0%D0%BD%D0%B0%D0%BB_%D1%80%D0%B0%D1%81%D0%BF%D1%80%D0%B5%D0%B4%D0%B5%D0%BB%D0%B5%D0%BD%D0%B8%D1%8F" TargetMode="External"/><Relationship Id="rId27" Type="http://schemas.openxmlformats.org/officeDocument/2006/relationships/hyperlink" Target="https://ru.wikipedia.org/wiki/%D0%9C%D0%B0%D1%80%D0%BA%D0%B5%D1%82%D0%B8%D0%BD%D0%B3%D0%BE%D0%B2%D0%B0%D1%8F_%D0%B1%D0%BB%D0%B8%D0%B7%D0%BE%D1%80%D1%83%D0%BA%D0%BE%D1%81%D1%82%D1%8C" TargetMode="External"/><Relationship Id="rId30" Type="http://schemas.openxmlformats.org/officeDocument/2006/relationships/hyperlink" Target="https://ru.wikipedia.org/wiki/%D0%9C%D0%BE%D0%B4%D0%B5%D0%BB%D1%8C_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1388</Words>
  <Characters>7915</Characters>
  <Application>Microsoft Office Word</Application>
  <DocSecurity>0</DocSecurity>
  <Lines>65</Lines>
  <Paragraphs>18</Paragraphs>
  <ScaleCrop>false</ScaleCrop>
  <Company>Microsoft</Company>
  <LinksUpToDate>false</LinksUpToDate>
  <CharactersWithSpaces>9285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2019-02-01T15:26:00Z</dcterms:created>
  <dcterms:modified xsi:type="dcterms:W3CDTF">2019-02-01T15:30:00Z</dcterms:modified>
</cp:coreProperties>
</file>